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91179E" w:rsidTr="00445048">
        <w:trPr>
          <w:trHeight w:hRule="exact" w:val="227"/>
        </w:trPr>
        <w:tc>
          <w:tcPr>
            <w:tcW w:w="935" w:type="dxa"/>
            <w:vAlign w:val="center"/>
          </w:tcPr>
          <w:p w:rsidR="0091179E" w:rsidRDefault="0091179E" w:rsidP="00445048">
            <w:pPr>
              <w:pStyle w:val="dajtabulky"/>
            </w:pPr>
          </w:p>
        </w:tc>
        <w:tc>
          <w:tcPr>
            <w:tcW w:w="6977" w:type="dxa"/>
            <w:vAlign w:val="center"/>
          </w:tcPr>
          <w:p w:rsidR="0091179E" w:rsidRDefault="0091179E" w:rsidP="00445048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:rsidR="0091179E" w:rsidRDefault="0091179E" w:rsidP="00445048">
            <w:pPr>
              <w:pStyle w:val="dajtabulky"/>
            </w:pPr>
          </w:p>
        </w:tc>
      </w:tr>
      <w:tr w:rsidR="0091179E" w:rsidTr="00445048">
        <w:trPr>
          <w:trHeight w:hRule="exact" w:val="227"/>
        </w:trPr>
        <w:tc>
          <w:tcPr>
            <w:tcW w:w="935" w:type="dxa"/>
            <w:vAlign w:val="center"/>
          </w:tcPr>
          <w:p w:rsidR="0091179E" w:rsidRDefault="00EE176F" w:rsidP="00445048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:rsidR="0091179E" w:rsidRDefault="00EE176F" w:rsidP="00445048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:rsidR="0091179E" w:rsidRDefault="00EE176F" w:rsidP="00445048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:rsidR="0091179E" w:rsidRDefault="0091179E" w:rsidP="00EE176F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91179E" w:rsidTr="00445048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91179E" w:rsidRDefault="00EE176F" w:rsidP="00445048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676400" cy="447675"/>
                  <wp:effectExtent l="0" t="0" r="0" b="9525"/>
                  <wp:docPr id="1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91179E" w:rsidRDefault="00EE176F" w:rsidP="00445048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:rsidR="0091179E" w:rsidRDefault="00EE176F" w:rsidP="00445048">
            <w:pPr>
              <w:pStyle w:val="Firma"/>
            </w:pPr>
            <w:r>
              <w:t xml:space="preserve">Projektová a inženýrská společnost </w:t>
            </w:r>
          </w:p>
          <w:p w:rsidR="0091179E" w:rsidRDefault="00EE176F" w:rsidP="00445048">
            <w:pPr>
              <w:pStyle w:val="Firma"/>
            </w:pPr>
            <w:r>
              <w:t>Palackého tř. 12, 612 00 Brno</w:t>
            </w:r>
          </w:p>
          <w:p w:rsidR="0091179E" w:rsidRDefault="00EE176F" w:rsidP="00445048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:rsidR="0091179E" w:rsidRDefault="00EE176F" w:rsidP="00445048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:rsidR="0091179E" w:rsidRDefault="00EE176F" w:rsidP="00445048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91179E" w:rsidTr="00445048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91179E" w:rsidRDefault="00EE176F" w:rsidP="0044504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91179E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91179E" w:rsidRDefault="00EE176F" w:rsidP="00445048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BA430F">
              <w:fldChar w:fldCharType="separate"/>
            </w:r>
            <w:r>
              <w:fldChar w:fldCharType="end"/>
            </w:r>
            <w:bookmarkEnd w:id="1"/>
          </w:p>
        </w:tc>
      </w:tr>
      <w:tr w:rsidR="0091179E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Zodpovědný projektant</w:t>
            </w:r>
          </w:p>
        </w:tc>
        <w:bookmarkStart w:id="2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91179E" w:rsidRDefault="00EE176F" w:rsidP="0044504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2"/>
          </w:p>
        </w:tc>
      </w:tr>
      <w:tr w:rsidR="0091179E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Vypracoval</w:t>
            </w:r>
          </w:p>
        </w:tc>
        <w:bookmarkStart w:id="3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91179E" w:rsidRDefault="00EE176F" w:rsidP="00445048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Hana Hyánk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Hana Hyánková</w:t>
            </w:r>
            <w:r>
              <w:fldChar w:fldCharType="end"/>
            </w:r>
            <w:bookmarkEnd w:id="3"/>
          </w:p>
        </w:tc>
      </w:tr>
      <w:tr w:rsidR="0091179E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1179E" w:rsidRDefault="00EE176F" w:rsidP="0044504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4"/>
          </w:p>
        </w:tc>
      </w:tr>
    </w:tbl>
    <w:p w:rsidR="0091179E" w:rsidRDefault="0091179E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91179E" w:rsidTr="00445048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Investor</w:t>
            </w:r>
          </w:p>
        </w:tc>
        <w:bookmarkStart w:id="5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:rsidR="0091179E" w:rsidRDefault="00EE176F" w:rsidP="00445048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5"/>
          </w:p>
        </w:tc>
      </w:tr>
      <w:tr w:rsidR="0091179E" w:rsidTr="00445048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Objednatel</w:t>
            </w:r>
          </w:p>
        </w:tc>
        <w:bookmarkStart w:id="6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:rsidR="0091179E" w:rsidRDefault="00EE176F" w:rsidP="00445048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6"/>
          </w:p>
        </w:tc>
      </w:tr>
    </w:tbl>
    <w:p w:rsidR="0091179E" w:rsidRDefault="0091179E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91179E" w:rsidTr="00445048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1179E" w:rsidRDefault="00577153" w:rsidP="00577153">
            <w:pPr>
              <w:pStyle w:val="dajtabulky"/>
            </w:pPr>
            <w:r>
              <w:rPr>
                <w:rFonts w:ascii="Tahoma" w:hAnsi="Tahoma" w:cs="Tahoma"/>
              </w:rPr>
              <w:t>5</w:t>
            </w:r>
            <w:r w:rsidR="00B41F25">
              <w:rPr>
                <w:rFonts w:ascii="Tahoma" w:hAnsi="Tahoma" w:cs="Tahoma"/>
              </w:rPr>
              <w:t>×</w:t>
            </w:r>
            <w:r w:rsidR="00B41F25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1179E" w:rsidRDefault="00EE176F" w:rsidP="00445048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BA430F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1179E" w:rsidRDefault="00EE176F" w:rsidP="00445048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DSP,DPS</w:t>
            </w:r>
            <w: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1179E" w:rsidRDefault="00EE176F" w:rsidP="00445048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3/202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03/2022</w:t>
            </w:r>
            <w:r>
              <w:fldChar w:fldCharType="end"/>
            </w:r>
            <w:bookmarkEnd w:id="9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91179E" w:rsidRDefault="00EE176F" w:rsidP="00445048">
            <w:pPr>
              <w:pStyle w:val="Popisektabulky"/>
            </w:pPr>
            <w:r>
              <w:t>Zakázkové číslo</w:t>
            </w:r>
          </w:p>
        </w:tc>
        <w:bookmarkStart w:id="10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91179E" w:rsidRDefault="00EE176F" w:rsidP="00445048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75421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1575421-16</w:t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</w:tbl>
    <w:p w:rsidR="0091179E" w:rsidRDefault="0091179E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91179E" w:rsidTr="00445048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91179E" w:rsidRDefault="00EE176F" w:rsidP="00445048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91179E" w:rsidRDefault="0091179E" w:rsidP="00445048">
            <w:pPr>
              <w:pStyle w:val="Popisektabulky"/>
            </w:pPr>
          </w:p>
        </w:tc>
      </w:tr>
      <w:tr w:rsidR="0091179E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pStyle w:val="Popisektabulky"/>
            </w:pPr>
          </w:p>
        </w:tc>
        <w:tc>
          <w:tcPr>
            <w:tcW w:w="61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1179E" w:rsidRDefault="00E213EC" w:rsidP="00445048">
            <w:pPr>
              <w:pStyle w:val="Projekt"/>
            </w:pPr>
            <w:r>
              <w:t>BRNO, ATS LIBUŠINO ÚDOLÍ - REKONSTRUKCE STAVEBNÍ ČÁSTI A TECHNOLOGIE</w:t>
            </w:r>
          </w:p>
          <w:p w:rsidR="0091179E" w:rsidRDefault="0091179E" w:rsidP="00445048">
            <w:pPr>
              <w:pStyle w:val="Projekt"/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1179E" w:rsidRDefault="0091179E" w:rsidP="00445048">
            <w:pPr>
              <w:pStyle w:val="dajtabulky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91179E" w:rsidRDefault="0091179E" w:rsidP="00445048">
            <w:pPr>
              <w:pStyle w:val="dajtabulky"/>
            </w:pPr>
          </w:p>
        </w:tc>
      </w:tr>
      <w:tr w:rsidR="0091179E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pStyle w:val="Popisektabulky"/>
            </w:pPr>
          </w:p>
        </w:tc>
        <w:tc>
          <w:tcPr>
            <w:tcW w:w="6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91179E" w:rsidRDefault="0091179E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1179E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pStyle w:val="Popisektabulky"/>
            </w:pPr>
          </w:p>
        </w:tc>
        <w:tc>
          <w:tcPr>
            <w:tcW w:w="6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91179E" w:rsidRDefault="0091179E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1179E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91179E" w:rsidRDefault="0091179E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EE176F" w:rsidP="00445048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11" w:name="Oddil"/>
            <w:r>
              <w:instrText xml:space="preserve"> FORMTEXT </w:instrText>
            </w:r>
            <w:r w:rsidR="00BA430F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91179E" w:rsidRDefault="0091179E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1179E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91179E" w:rsidRDefault="0091179E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EE176F" w:rsidP="00445048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BA430F"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91179E" w:rsidRDefault="0091179E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1179E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91179E" w:rsidRDefault="0091179E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91179E" w:rsidRDefault="0091179E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1179E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91179E" w:rsidRDefault="0091179E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179E" w:rsidRDefault="0091179E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91179E" w:rsidRDefault="0091179E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1179E" w:rsidTr="00445048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:rsidR="0091179E" w:rsidRDefault="0091179E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179E" w:rsidRDefault="0091179E" w:rsidP="00445048">
            <w:pPr>
              <w:pStyle w:val="dajtabulky12"/>
            </w:pP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91179E" w:rsidRDefault="00EE176F" w:rsidP="00445048">
            <w:pPr>
              <w:pStyle w:val="dajtabulky"/>
              <w:jc w:val="right"/>
            </w:pPr>
            <w:r>
              <w:t>Souprava</w:t>
            </w:r>
          </w:p>
        </w:tc>
      </w:tr>
      <w:tr w:rsidR="0091179E" w:rsidTr="00445048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91179E" w:rsidRDefault="00EE176F" w:rsidP="00445048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:rsidR="0091179E" w:rsidRDefault="0091179E" w:rsidP="00445048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91179E" w:rsidRDefault="00EE176F" w:rsidP="00445048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:rsidR="0091179E" w:rsidRDefault="00EE176F" w:rsidP="00445048">
            <w:pPr>
              <w:pStyle w:val="Popisektabulky"/>
            </w:pPr>
            <w:r>
              <w:t>Revize</w:t>
            </w:r>
          </w:p>
        </w:tc>
      </w:tr>
      <w:tr w:rsidR="0091179E" w:rsidTr="00445048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:rsidR="0091179E" w:rsidRDefault="0091179E" w:rsidP="00445048">
            <w:pPr>
              <w:pStyle w:val="Popisektabulky"/>
            </w:pPr>
          </w:p>
        </w:tc>
        <w:bookmarkStart w:id="12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1179E" w:rsidRDefault="00EE176F" w:rsidP="00445048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PRŮVODNÍ ZPRÁV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PRŮVODNÍ ZPRÁVA</w:t>
            </w:r>
            <w:r>
              <w:fldChar w:fldCharType="end"/>
            </w:r>
            <w:bookmarkEnd w:id="12"/>
          </w:p>
        </w:tc>
        <w:bookmarkStart w:id="13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91179E" w:rsidRDefault="00EE176F" w:rsidP="00445048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A</w:t>
            </w:r>
            <w: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91179E" w:rsidRDefault="00EE176F" w:rsidP="00445048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4"/>
          </w:p>
        </w:tc>
      </w:tr>
    </w:tbl>
    <w:p w:rsidR="0091179E" w:rsidRDefault="0091179E" w:rsidP="008922DA"/>
    <w:p w:rsidR="0004560F" w:rsidRDefault="0004560F" w:rsidP="008922DA"/>
    <w:p w:rsidR="0004560F" w:rsidRDefault="0004560F">
      <w:r>
        <w:br w:type="page"/>
      </w:r>
    </w:p>
    <w:p w:rsidR="0004560F" w:rsidRDefault="0004560F" w:rsidP="008922DA"/>
    <w:p w:rsidR="0004560F" w:rsidRDefault="0004560F">
      <w:r>
        <w:br w:type="page"/>
      </w:r>
    </w:p>
    <w:p w:rsidR="0091179E" w:rsidRDefault="0091179E" w:rsidP="008922DA">
      <w:pPr>
        <w:sectPr w:rsidR="0091179E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577153" w:rsidRDefault="0004560F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 w:rsidRPr="00E03E48">
        <w:rPr>
          <w:b w:val="0"/>
          <w:bCs w:val="0"/>
          <w:color w:val="auto"/>
        </w:rPr>
        <w:lastRenderedPageBreak/>
        <w:fldChar w:fldCharType="begin"/>
      </w:r>
      <w:r w:rsidRPr="00E03E48">
        <w:rPr>
          <w:b w:val="0"/>
          <w:bCs w:val="0"/>
          <w:color w:val="auto"/>
        </w:rPr>
        <w:instrText xml:space="preserve"> TOC \o "1-3" \h \z \u </w:instrText>
      </w:r>
      <w:r w:rsidRPr="00E03E48">
        <w:rPr>
          <w:b w:val="0"/>
          <w:bCs w:val="0"/>
          <w:color w:val="auto"/>
        </w:rPr>
        <w:fldChar w:fldCharType="separate"/>
      </w:r>
      <w:hyperlink w:anchor="_Toc101781160" w:history="1">
        <w:r w:rsidR="00577153" w:rsidRPr="00775300">
          <w:rPr>
            <w:rStyle w:val="Hypertextovodkaz"/>
            <w:noProof/>
          </w:rPr>
          <w:t>A.1</w:t>
        </w:r>
        <w:r w:rsidR="00577153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77153" w:rsidRPr="00775300">
          <w:rPr>
            <w:rStyle w:val="Hypertextovodkaz"/>
            <w:noProof/>
          </w:rPr>
          <w:t>Identifikační údaje</w:t>
        </w:r>
        <w:r w:rsidR="00577153">
          <w:rPr>
            <w:noProof/>
            <w:webHidden/>
          </w:rPr>
          <w:tab/>
        </w:r>
        <w:r w:rsidR="00577153">
          <w:rPr>
            <w:noProof/>
            <w:webHidden/>
          </w:rPr>
          <w:fldChar w:fldCharType="begin"/>
        </w:r>
        <w:r w:rsidR="00577153">
          <w:rPr>
            <w:noProof/>
            <w:webHidden/>
          </w:rPr>
          <w:instrText xml:space="preserve"> PAGEREF _Toc101781160 \h </w:instrText>
        </w:r>
        <w:r w:rsidR="00577153">
          <w:rPr>
            <w:noProof/>
            <w:webHidden/>
          </w:rPr>
        </w:r>
        <w:r w:rsidR="00577153">
          <w:rPr>
            <w:noProof/>
            <w:webHidden/>
          </w:rPr>
          <w:fldChar w:fldCharType="separate"/>
        </w:r>
        <w:r w:rsidR="001A6735">
          <w:rPr>
            <w:noProof/>
            <w:webHidden/>
          </w:rPr>
          <w:t>4</w:t>
        </w:r>
        <w:r w:rsidR="00577153">
          <w:rPr>
            <w:noProof/>
            <w:webHidden/>
          </w:rPr>
          <w:fldChar w:fldCharType="end"/>
        </w:r>
      </w:hyperlink>
    </w:p>
    <w:p w:rsidR="00577153" w:rsidRDefault="00BA430F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781161" w:history="1">
        <w:r w:rsidR="00577153" w:rsidRPr="00775300">
          <w:rPr>
            <w:rStyle w:val="Hypertextovodkaz"/>
          </w:rPr>
          <w:t>A.1.1</w:t>
        </w:r>
        <w:r w:rsidR="005771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77153" w:rsidRPr="00775300">
          <w:rPr>
            <w:rStyle w:val="Hypertextovodkaz"/>
          </w:rPr>
          <w:t>Údaje o stavbě</w:t>
        </w:r>
        <w:r w:rsidR="00577153">
          <w:rPr>
            <w:webHidden/>
          </w:rPr>
          <w:tab/>
        </w:r>
        <w:r w:rsidR="00577153">
          <w:rPr>
            <w:webHidden/>
          </w:rPr>
          <w:fldChar w:fldCharType="begin"/>
        </w:r>
        <w:r w:rsidR="00577153">
          <w:rPr>
            <w:webHidden/>
          </w:rPr>
          <w:instrText xml:space="preserve"> PAGEREF _Toc101781161 \h </w:instrText>
        </w:r>
        <w:r w:rsidR="00577153">
          <w:rPr>
            <w:webHidden/>
          </w:rPr>
        </w:r>
        <w:r w:rsidR="00577153">
          <w:rPr>
            <w:webHidden/>
          </w:rPr>
          <w:fldChar w:fldCharType="separate"/>
        </w:r>
        <w:r w:rsidR="001A6735">
          <w:rPr>
            <w:webHidden/>
          </w:rPr>
          <w:t>4</w:t>
        </w:r>
        <w:r w:rsidR="00577153">
          <w:rPr>
            <w:webHidden/>
          </w:rPr>
          <w:fldChar w:fldCharType="end"/>
        </w:r>
      </w:hyperlink>
    </w:p>
    <w:p w:rsidR="00577153" w:rsidRDefault="00BA430F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781162" w:history="1">
        <w:r w:rsidR="00577153" w:rsidRPr="00775300">
          <w:rPr>
            <w:rStyle w:val="Hypertextovodkaz"/>
          </w:rPr>
          <w:t>Brno, ATS Libušino údolí - rekonstrukce stavební části a technologie</w:t>
        </w:r>
        <w:r w:rsidR="00577153">
          <w:rPr>
            <w:webHidden/>
          </w:rPr>
          <w:tab/>
        </w:r>
        <w:r w:rsidR="00577153">
          <w:rPr>
            <w:webHidden/>
          </w:rPr>
          <w:fldChar w:fldCharType="begin"/>
        </w:r>
        <w:r w:rsidR="00577153">
          <w:rPr>
            <w:webHidden/>
          </w:rPr>
          <w:instrText xml:space="preserve"> PAGEREF _Toc101781162 \h </w:instrText>
        </w:r>
        <w:r w:rsidR="00577153">
          <w:rPr>
            <w:webHidden/>
          </w:rPr>
        </w:r>
        <w:r w:rsidR="00577153">
          <w:rPr>
            <w:webHidden/>
          </w:rPr>
          <w:fldChar w:fldCharType="separate"/>
        </w:r>
        <w:r w:rsidR="001A6735">
          <w:rPr>
            <w:webHidden/>
          </w:rPr>
          <w:t>4</w:t>
        </w:r>
        <w:r w:rsidR="00577153">
          <w:rPr>
            <w:webHidden/>
          </w:rPr>
          <w:fldChar w:fldCharType="end"/>
        </w:r>
      </w:hyperlink>
    </w:p>
    <w:p w:rsidR="00577153" w:rsidRDefault="00BA430F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781163" w:history="1">
        <w:r w:rsidR="00577153" w:rsidRPr="00775300">
          <w:rPr>
            <w:rStyle w:val="Hypertextovodkaz"/>
          </w:rPr>
          <w:t>A.1.2</w:t>
        </w:r>
        <w:r w:rsidR="005771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77153" w:rsidRPr="00775300">
          <w:rPr>
            <w:rStyle w:val="Hypertextovodkaz"/>
          </w:rPr>
          <w:t>Údaje o investorovi a provozovateli</w:t>
        </w:r>
        <w:r w:rsidR="00577153">
          <w:rPr>
            <w:webHidden/>
          </w:rPr>
          <w:tab/>
        </w:r>
        <w:r w:rsidR="00577153">
          <w:rPr>
            <w:webHidden/>
          </w:rPr>
          <w:fldChar w:fldCharType="begin"/>
        </w:r>
        <w:r w:rsidR="00577153">
          <w:rPr>
            <w:webHidden/>
          </w:rPr>
          <w:instrText xml:space="preserve"> PAGEREF _Toc101781163 \h </w:instrText>
        </w:r>
        <w:r w:rsidR="00577153">
          <w:rPr>
            <w:webHidden/>
          </w:rPr>
        </w:r>
        <w:r w:rsidR="00577153">
          <w:rPr>
            <w:webHidden/>
          </w:rPr>
          <w:fldChar w:fldCharType="separate"/>
        </w:r>
        <w:r w:rsidR="001A6735">
          <w:rPr>
            <w:webHidden/>
          </w:rPr>
          <w:t>4</w:t>
        </w:r>
        <w:r w:rsidR="00577153">
          <w:rPr>
            <w:webHidden/>
          </w:rPr>
          <w:fldChar w:fldCharType="end"/>
        </w:r>
      </w:hyperlink>
    </w:p>
    <w:p w:rsidR="00577153" w:rsidRDefault="00BA430F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781164" w:history="1">
        <w:r w:rsidR="00577153" w:rsidRPr="00775300">
          <w:rPr>
            <w:rStyle w:val="Hypertextovodkaz"/>
          </w:rPr>
          <w:t>A.1.3</w:t>
        </w:r>
        <w:r w:rsidR="005771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77153" w:rsidRPr="00775300">
          <w:rPr>
            <w:rStyle w:val="Hypertextovodkaz"/>
          </w:rPr>
          <w:t>Údaje o zpracovateli dokumentace</w:t>
        </w:r>
        <w:r w:rsidR="00577153">
          <w:rPr>
            <w:webHidden/>
          </w:rPr>
          <w:tab/>
        </w:r>
        <w:r w:rsidR="00577153">
          <w:rPr>
            <w:webHidden/>
          </w:rPr>
          <w:fldChar w:fldCharType="begin"/>
        </w:r>
        <w:r w:rsidR="00577153">
          <w:rPr>
            <w:webHidden/>
          </w:rPr>
          <w:instrText xml:space="preserve"> PAGEREF _Toc101781164 \h </w:instrText>
        </w:r>
        <w:r w:rsidR="00577153">
          <w:rPr>
            <w:webHidden/>
          </w:rPr>
        </w:r>
        <w:r w:rsidR="00577153">
          <w:rPr>
            <w:webHidden/>
          </w:rPr>
          <w:fldChar w:fldCharType="separate"/>
        </w:r>
        <w:r w:rsidR="001A6735">
          <w:rPr>
            <w:webHidden/>
          </w:rPr>
          <w:t>4</w:t>
        </w:r>
        <w:r w:rsidR="00577153">
          <w:rPr>
            <w:webHidden/>
          </w:rPr>
          <w:fldChar w:fldCharType="end"/>
        </w:r>
      </w:hyperlink>
    </w:p>
    <w:p w:rsidR="00577153" w:rsidRDefault="00BA430F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1781165" w:history="1">
        <w:r w:rsidR="00577153" w:rsidRPr="00775300">
          <w:rPr>
            <w:rStyle w:val="Hypertextovodkaz"/>
            <w:noProof/>
          </w:rPr>
          <w:t>A.2</w:t>
        </w:r>
        <w:r w:rsidR="00577153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77153" w:rsidRPr="00775300">
          <w:rPr>
            <w:rStyle w:val="Hypertextovodkaz"/>
            <w:noProof/>
          </w:rPr>
          <w:t>Členění stavby na objekty a technická a technologická zařízení</w:t>
        </w:r>
        <w:r w:rsidR="00577153">
          <w:rPr>
            <w:noProof/>
            <w:webHidden/>
          </w:rPr>
          <w:tab/>
        </w:r>
        <w:r w:rsidR="00577153">
          <w:rPr>
            <w:noProof/>
            <w:webHidden/>
          </w:rPr>
          <w:fldChar w:fldCharType="begin"/>
        </w:r>
        <w:r w:rsidR="00577153">
          <w:rPr>
            <w:noProof/>
            <w:webHidden/>
          </w:rPr>
          <w:instrText xml:space="preserve"> PAGEREF _Toc101781165 \h </w:instrText>
        </w:r>
        <w:r w:rsidR="00577153">
          <w:rPr>
            <w:noProof/>
            <w:webHidden/>
          </w:rPr>
        </w:r>
        <w:r w:rsidR="00577153">
          <w:rPr>
            <w:noProof/>
            <w:webHidden/>
          </w:rPr>
          <w:fldChar w:fldCharType="separate"/>
        </w:r>
        <w:r w:rsidR="001A6735">
          <w:rPr>
            <w:noProof/>
            <w:webHidden/>
          </w:rPr>
          <w:t>5</w:t>
        </w:r>
        <w:r w:rsidR="00577153">
          <w:rPr>
            <w:noProof/>
            <w:webHidden/>
          </w:rPr>
          <w:fldChar w:fldCharType="end"/>
        </w:r>
      </w:hyperlink>
    </w:p>
    <w:p w:rsidR="00577153" w:rsidRDefault="00BA430F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1781166" w:history="1">
        <w:r w:rsidR="00577153" w:rsidRPr="00775300">
          <w:rPr>
            <w:rStyle w:val="Hypertextovodkaz"/>
            <w:noProof/>
          </w:rPr>
          <w:t>A.3</w:t>
        </w:r>
        <w:r w:rsidR="00577153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77153" w:rsidRPr="00775300">
          <w:rPr>
            <w:rStyle w:val="Hypertextovodkaz"/>
            <w:noProof/>
          </w:rPr>
          <w:t>Seznam vstupních podkladů</w:t>
        </w:r>
        <w:r w:rsidR="00577153">
          <w:rPr>
            <w:noProof/>
            <w:webHidden/>
          </w:rPr>
          <w:tab/>
        </w:r>
        <w:r w:rsidR="00577153">
          <w:rPr>
            <w:noProof/>
            <w:webHidden/>
          </w:rPr>
          <w:fldChar w:fldCharType="begin"/>
        </w:r>
        <w:r w:rsidR="00577153">
          <w:rPr>
            <w:noProof/>
            <w:webHidden/>
          </w:rPr>
          <w:instrText xml:space="preserve"> PAGEREF _Toc101781166 \h </w:instrText>
        </w:r>
        <w:r w:rsidR="00577153">
          <w:rPr>
            <w:noProof/>
            <w:webHidden/>
          </w:rPr>
        </w:r>
        <w:r w:rsidR="00577153">
          <w:rPr>
            <w:noProof/>
            <w:webHidden/>
          </w:rPr>
          <w:fldChar w:fldCharType="separate"/>
        </w:r>
        <w:r w:rsidR="001A6735">
          <w:rPr>
            <w:noProof/>
            <w:webHidden/>
          </w:rPr>
          <w:t>5</w:t>
        </w:r>
        <w:r w:rsidR="00577153">
          <w:rPr>
            <w:noProof/>
            <w:webHidden/>
          </w:rPr>
          <w:fldChar w:fldCharType="end"/>
        </w:r>
      </w:hyperlink>
    </w:p>
    <w:p w:rsidR="00577153" w:rsidRDefault="00BA430F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781167" w:history="1">
        <w:r w:rsidR="00577153" w:rsidRPr="00775300">
          <w:rPr>
            <w:rStyle w:val="Hypertextovodkaz"/>
            <w:rFonts w:ascii="Arial Narrow" w:hAnsi="Arial Narrow"/>
          </w:rPr>
          <w:t>A.3.1</w:t>
        </w:r>
        <w:r w:rsidR="005771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77153" w:rsidRPr="00775300">
          <w:rPr>
            <w:rStyle w:val="Hypertextovodkaz"/>
            <w:rFonts w:ascii="Arial Narrow" w:hAnsi="Arial Narrow"/>
          </w:rPr>
          <w:t>Mapové podklady</w:t>
        </w:r>
        <w:r w:rsidR="00577153">
          <w:rPr>
            <w:webHidden/>
          </w:rPr>
          <w:tab/>
        </w:r>
        <w:r w:rsidR="00577153">
          <w:rPr>
            <w:webHidden/>
          </w:rPr>
          <w:fldChar w:fldCharType="begin"/>
        </w:r>
        <w:r w:rsidR="00577153">
          <w:rPr>
            <w:webHidden/>
          </w:rPr>
          <w:instrText xml:space="preserve"> PAGEREF _Toc101781167 \h </w:instrText>
        </w:r>
        <w:r w:rsidR="00577153">
          <w:rPr>
            <w:webHidden/>
          </w:rPr>
        </w:r>
        <w:r w:rsidR="00577153">
          <w:rPr>
            <w:webHidden/>
          </w:rPr>
          <w:fldChar w:fldCharType="separate"/>
        </w:r>
        <w:r w:rsidR="001A6735">
          <w:rPr>
            <w:webHidden/>
          </w:rPr>
          <w:t>5</w:t>
        </w:r>
        <w:r w:rsidR="00577153">
          <w:rPr>
            <w:webHidden/>
          </w:rPr>
          <w:fldChar w:fldCharType="end"/>
        </w:r>
      </w:hyperlink>
    </w:p>
    <w:p w:rsidR="00577153" w:rsidRDefault="00BA430F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781168" w:history="1">
        <w:r w:rsidR="00577153" w:rsidRPr="00775300">
          <w:rPr>
            <w:rStyle w:val="Hypertextovodkaz"/>
            <w:rFonts w:ascii="Arial Narrow" w:hAnsi="Arial Narrow"/>
          </w:rPr>
          <w:t>A.3.2</w:t>
        </w:r>
        <w:r w:rsidR="005771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77153" w:rsidRPr="00775300">
          <w:rPr>
            <w:rStyle w:val="Hypertextovodkaz"/>
            <w:rFonts w:ascii="Arial Narrow" w:hAnsi="Arial Narrow"/>
          </w:rPr>
          <w:t>Ostatní podklady</w:t>
        </w:r>
        <w:r w:rsidR="00577153">
          <w:rPr>
            <w:webHidden/>
          </w:rPr>
          <w:tab/>
        </w:r>
        <w:r w:rsidR="00577153">
          <w:rPr>
            <w:webHidden/>
          </w:rPr>
          <w:fldChar w:fldCharType="begin"/>
        </w:r>
        <w:r w:rsidR="00577153">
          <w:rPr>
            <w:webHidden/>
          </w:rPr>
          <w:instrText xml:space="preserve"> PAGEREF _Toc101781168 \h </w:instrText>
        </w:r>
        <w:r w:rsidR="00577153">
          <w:rPr>
            <w:webHidden/>
          </w:rPr>
        </w:r>
        <w:r w:rsidR="00577153">
          <w:rPr>
            <w:webHidden/>
          </w:rPr>
          <w:fldChar w:fldCharType="separate"/>
        </w:r>
        <w:r w:rsidR="001A6735">
          <w:rPr>
            <w:webHidden/>
          </w:rPr>
          <w:t>5</w:t>
        </w:r>
        <w:r w:rsidR="00577153">
          <w:rPr>
            <w:webHidden/>
          </w:rPr>
          <w:fldChar w:fldCharType="end"/>
        </w:r>
      </w:hyperlink>
    </w:p>
    <w:p w:rsidR="0004560F" w:rsidRPr="00E03E48" w:rsidRDefault="0004560F" w:rsidP="0004560F">
      <w:r w:rsidRPr="00E03E48">
        <w:rPr>
          <w:b/>
          <w:bCs/>
        </w:rPr>
        <w:fldChar w:fldCharType="end"/>
      </w:r>
    </w:p>
    <w:p w:rsidR="0004560F" w:rsidRPr="00D82DE9" w:rsidRDefault="0004560F" w:rsidP="0004560F">
      <w:pPr>
        <w:pStyle w:val="Nadpis1"/>
        <w:rPr>
          <w:color w:val="auto"/>
        </w:rPr>
      </w:pPr>
      <w:r w:rsidRPr="00E03E48">
        <w:rPr>
          <w:color w:val="auto"/>
        </w:rPr>
        <w:br w:type="page"/>
      </w:r>
      <w:bookmarkStart w:id="15" w:name="_Toc118631879"/>
      <w:bookmarkStart w:id="16" w:name="_Toc419197708"/>
      <w:bookmarkStart w:id="17" w:name="_Toc431988900"/>
      <w:bookmarkStart w:id="18" w:name="_Toc101781160"/>
      <w:r w:rsidRPr="00D82DE9">
        <w:rPr>
          <w:color w:val="auto"/>
        </w:rPr>
        <w:lastRenderedPageBreak/>
        <w:t>Identifikační údaje</w:t>
      </w:r>
      <w:bookmarkEnd w:id="15"/>
      <w:bookmarkEnd w:id="16"/>
      <w:bookmarkEnd w:id="17"/>
      <w:bookmarkEnd w:id="18"/>
    </w:p>
    <w:p w:rsidR="0004560F" w:rsidRPr="0004560F" w:rsidRDefault="0004560F" w:rsidP="0004560F">
      <w:pPr>
        <w:pStyle w:val="Nadpis2"/>
      </w:pPr>
      <w:bookmarkStart w:id="19" w:name="_Toc419197709"/>
      <w:bookmarkStart w:id="20" w:name="_Toc431988901"/>
      <w:bookmarkStart w:id="21" w:name="_Toc101781161"/>
      <w:r w:rsidRPr="0004560F">
        <w:t>Údaje o stavbě</w:t>
      </w:r>
      <w:bookmarkEnd w:id="19"/>
      <w:bookmarkEnd w:id="20"/>
      <w:bookmarkEnd w:id="21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04560F" w:rsidRPr="0004560F" w:rsidTr="00470A81">
        <w:trPr>
          <w:cantSplit/>
        </w:trPr>
        <w:tc>
          <w:tcPr>
            <w:tcW w:w="2410" w:type="dxa"/>
          </w:tcPr>
          <w:p w:rsidR="0004560F" w:rsidRPr="0004560F" w:rsidRDefault="0004560F" w:rsidP="00470A81">
            <w:pPr>
              <w:pStyle w:val="AqpTabulka"/>
              <w:keepNext/>
            </w:pPr>
            <w:r w:rsidRPr="0004560F">
              <w:t>Akce:</w:t>
            </w:r>
          </w:p>
        </w:tc>
        <w:tc>
          <w:tcPr>
            <w:tcW w:w="7229" w:type="dxa"/>
          </w:tcPr>
          <w:p w:rsidR="0004560F" w:rsidRPr="0004560F" w:rsidRDefault="0004560F" w:rsidP="0004560F">
            <w:pPr>
              <w:pStyle w:val="Nadpis2"/>
              <w:numPr>
                <w:ilvl w:val="0"/>
                <w:numId w:val="0"/>
              </w:numPr>
              <w:spacing w:before="0" w:after="0"/>
              <w:ind w:left="-2" w:firstLine="2"/>
              <w:rPr>
                <w:bCs w:val="0"/>
              </w:rPr>
            </w:pPr>
            <w:bookmarkStart w:id="22" w:name="_Toc101781162"/>
            <w:r w:rsidRPr="0004560F">
              <w:rPr>
                <w:bCs w:val="0"/>
              </w:rPr>
              <w:t>Brno, ATS Libušino údolí - rekonstrukce stavební části a technologie</w:t>
            </w:r>
            <w:bookmarkEnd w:id="22"/>
          </w:p>
          <w:p w:rsidR="0004560F" w:rsidRPr="0004560F" w:rsidRDefault="0004560F" w:rsidP="00470A81">
            <w:pPr>
              <w:pStyle w:val="AqpTabulka"/>
            </w:pPr>
          </w:p>
        </w:tc>
      </w:tr>
      <w:tr w:rsidR="0004560F" w:rsidRPr="0004560F" w:rsidTr="00470A81">
        <w:trPr>
          <w:cantSplit/>
        </w:trPr>
        <w:tc>
          <w:tcPr>
            <w:tcW w:w="2410" w:type="dxa"/>
          </w:tcPr>
          <w:p w:rsidR="0004560F" w:rsidRPr="0004560F" w:rsidRDefault="0004560F" w:rsidP="00470A81">
            <w:pPr>
              <w:pStyle w:val="AqpTabulka"/>
            </w:pPr>
            <w:r w:rsidRPr="0004560F">
              <w:t>Stát:</w:t>
            </w:r>
          </w:p>
        </w:tc>
        <w:tc>
          <w:tcPr>
            <w:tcW w:w="7229" w:type="dxa"/>
          </w:tcPr>
          <w:p w:rsidR="0004560F" w:rsidRPr="0004560F" w:rsidRDefault="0004560F" w:rsidP="00470A81">
            <w:pPr>
              <w:pStyle w:val="AqpTabulka"/>
            </w:pPr>
            <w:r w:rsidRPr="0004560F">
              <w:t xml:space="preserve">Česká republika </w:t>
            </w:r>
          </w:p>
        </w:tc>
      </w:tr>
      <w:tr w:rsidR="0004560F" w:rsidRPr="0004560F" w:rsidTr="00470A81">
        <w:trPr>
          <w:cantSplit/>
        </w:trPr>
        <w:tc>
          <w:tcPr>
            <w:tcW w:w="2410" w:type="dxa"/>
          </w:tcPr>
          <w:p w:rsidR="0004560F" w:rsidRPr="0004560F" w:rsidRDefault="0004560F" w:rsidP="00470A81">
            <w:pPr>
              <w:pStyle w:val="AqpTabulka"/>
            </w:pPr>
            <w:r w:rsidRPr="0004560F">
              <w:t>Kraj:</w:t>
            </w:r>
          </w:p>
        </w:tc>
        <w:tc>
          <w:tcPr>
            <w:tcW w:w="7229" w:type="dxa"/>
          </w:tcPr>
          <w:p w:rsidR="0004560F" w:rsidRPr="0004560F" w:rsidRDefault="0004560F" w:rsidP="00470A81">
            <w:pPr>
              <w:pStyle w:val="AqpTabulka"/>
            </w:pPr>
            <w:r w:rsidRPr="0004560F">
              <w:t>Jihomoravský</w:t>
            </w:r>
          </w:p>
        </w:tc>
      </w:tr>
      <w:tr w:rsidR="0004560F" w:rsidRPr="0004560F" w:rsidTr="00470A81">
        <w:trPr>
          <w:cantSplit/>
        </w:trPr>
        <w:tc>
          <w:tcPr>
            <w:tcW w:w="2410" w:type="dxa"/>
          </w:tcPr>
          <w:p w:rsidR="0004560F" w:rsidRPr="00EC6197" w:rsidRDefault="0004560F" w:rsidP="00470A81">
            <w:pPr>
              <w:pStyle w:val="AqpTabulka"/>
            </w:pPr>
            <w:r w:rsidRPr="00EC6197">
              <w:t>Okres:</w:t>
            </w:r>
          </w:p>
        </w:tc>
        <w:tc>
          <w:tcPr>
            <w:tcW w:w="7229" w:type="dxa"/>
          </w:tcPr>
          <w:p w:rsidR="0004560F" w:rsidRPr="00EC6197" w:rsidRDefault="0004560F" w:rsidP="00470A81">
            <w:pPr>
              <w:pStyle w:val="AqpTabulka"/>
            </w:pPr>
            <w:r w:rsidRPr="00EC6197">
              <w:t>Brno-město</w:t>
            </w:r>
          </w:p>
        </w:tc>
      </w:tr>
      <w:tr w:rsidR="0004560F" w:rsidRPr="0004560F" w:rsidTr="00F215F0">
        <w:trPr>
          <w:cantSplit/>
          <w:trHeight w:val="326"/>
        </w:trPr>
        <w:tc>
          <w:tcPr>
            <w:tcW w:w="2410" w:type="dxa"/>
          </w:tcPr>
          <w:p w:rsidR="0004560F" w:rsidRPr="00EC6197" w:rsidRDefault="0004560F" w:rsidP="00470A81">
            <w:pPr>
              <w:pStyle w:val="AqpTabulka"/>
            </w:pPr>
            <w:r w:rsidRPr="00EC6197">
              <w:t>Katastrální území:</w:t>
            </w:r>
          </w:p>
        </w:tc>
        <w:tc>
          <w:tcPr>
            <w:tcW w:w="7229" w:type="dxa"/>
          </w:tcPr>
          <w:p w:rsidR="0004560F" w:rsidRPr="00EC6197" w:rsidRDefault="00EC6197" w:rsidP="0004560F">
            <w:pPr>
              <w:pStyle w:val="AqpTabulka"/>
            </w:pPr>
            <w:r w:rsidRPr="00EC6197">
              <w:rPr>
                <w:bCs/>
              </w:rPr>
              <w:t>Pisárky (okres Brno-město);610208</w:t>
            </w:r>
          </w:p>
        </w:tc>
      </w:tr>
      <w:tr w:rsidR="0004560F" w:rsidRPr="0004560F" w:rsidTr="00470A81">
        <w:trPr>
          <w:cantSplit/>
        </w:trPr>
        <w:tc>
          <w:tcPr>
            <w:tcW w:w="2410" w:type="dxa"/>
          </w:tcPr>
          <w:p w:rsidR="0004560F" w:rsidRPr="008D79C7" w:rsidRDefault="0004560F" w:rsidP="00470A81">
            <w:pPr>
              <w:pStyle w:val="AqpTabulka"/>
            </w:pPr>
            <w:r w:rsidRPr="008D79C7">
              <w:t>Dotčené pozemky:</w:t>
            </w:r>
          </w:p>
        </w:tc>
        <w:tc>
          <w:tcPr>
            <w:tcW w:w="7229" w:type="dxa"/>
          </w:tcPr>
          <w:p w:rsidR="0004560F" w:rsidRPr="008D79C7" w:rsidRDefault="00F00EAD" w:rsidP="00F00EAD">
            <w:pPr>
              <w:pStyle w:val="AqpTabulka"/>
            </w:pPr>
            <w:r w:rsidRPr="00F00EAD">
              <w:t xml:space="preserve">1976/1, </w:t>
            </w:r>
            <w:r w:rsidR="0004560F" w:rsidRPr="008D79C7">
              <w:t>19</w:t>
            </w:r>
            <w:r w:rsidR="00F215F0">
              <w:t>7</w:t>
            </w:r>
            <w:r w:rsidR="0004560F" w:rsidRPr="008D79C7">
              <w:t>6/2, 1976/3</w:t>
            </w:r>
            <w:r>
              <w:t xml:space="preserve">, </w:t>
            </w:r>
            <w:r w:rsidRPr="008D79C7">
              <w:t>1976/</w:t>
            </w:r>
            <w:r>
              <w:t>4</w:t>
            </w:r>
          </w:p>
        </w:tc>
      </w:tr>
      <w:tr w:rsidR="0004560F" w:rsidRPr="008D79C7" w:rsidTr="00470A81">
        <w:trPr>
          <w:cantSplit/>
        </w:trPr>
        <w:tc>
          <w:tcPr>
            <w:tcW w:w="2410" w:type="dxa"/>
          </w:tcPr>
          <w:p w:rsidR="0004560F" w:rsidRPr="008D79C7" w:rsidRDefault="0004560F" w:rsidP="00470A81">
            <w:pPr>
              <w:pStyle w:val="AqpTabulka"/>
            </w:pPr>
            <w:r w:rsidRPr="008D79C7">
              <w:t>Odvětví:</w:t>
            </w:r>
          </w:p>
        </w:tc>
        <w:tc>
          <w:tcPr>
            <w:tcW w:w="7229" w:type="dxa"/>
          </w:tcPr>
          <w:p w:rsidR="0004560F" w:rsidRPr="008D79C7" w:rsidRDefault="0004560F" w:rsidP="00470A81">
            <w:pPr>
              <w:pStyle w:val="AqpTabulka"/>
            </w:pPr>
            <w:r w:rsidRPr="008D79C7">
              <w:t>Vodní hospodářství</w:t>
            </w:r>
          </w:p>
        </w:tc>
      </w:tr>
      <w:tr w:rsidR="0004560F" w:rsidRPr="008D79C7" w:rsidTr="00470A81">
        <w:trPr>
          <w:cantSplit/>
        </w:trPr>
        <w:tc>
          <w:tcPr>
            <w:tcW w:w="2410" w:type="dxa"/>
          </w:tcPr>
          <w:p w:rsidR="0004560F" w:rsidRPr="008D79C7" w:rsidRDefault="0004560F" w:rsidP="00470A81">
            <w:pPr>
              <w:pStyle w:val="AqpTabulka"/>
            </w:pPr>
            <w:r w:rsidRPr="008D79C7">
              <w:t>Charakter stavby:</w:t>
            </w:r>
          </w:p>
        </w:tc>
        <w:tc>
          <w:tcPr>
            <w:tcW w:w="7229" w:type="dxa"/>
          </w:tcPr>
          <w:p w:rsidR="0004560F" w:rsidRPr="008D79C7" w:rsidRDefault="0004560F" w:rsidP="00470A81">
            <w:pPr>
              <w:pStyle w:val="AqpTabulka"/>
            </w:pPr>
            <w:r w:rsidRPr="008D79C7">
              <w:t>Rekonstrukce</w:t>
            </w:r>
          </w:p>
        </w:tc>
      </w:tr>
    </w:tbl>
    <w:p w:rsidR="0004560F" w:rsidRPr="008D79C7" w:rsidRDefault="0004560F" w:rsidP="0004560F">
      <w:pPr>
        <w:pStyle w:val="Nadpis2"/>
      </w:pPr>
      <w:bookmarkStart w:id="23" w:name="_Toc419197710"/>
      <w:bookmarkStart w:id="24" w:name="_Toc431988902"/>
      <w:bookmarkStart w:id="25" w:name="_Toc101781163"/>
      <w:r w:rsidRPr="008D79C7">
        <w:t xml:space="preserve">Údaje o </w:t>
      </w:r>
      <w:bookmarkEnd w:id="23"/>
      <w:r w:rsidRPr="008D79C7">
        <w:t>investorovi a provozovateli</w:t>
      </w:r>
      <w:bookmarkEnd w:id="24"/>
      <w:bookmarkEnd w:id="25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04560F" w:rsidRPr="008D79C7" w:rsidTr="00470A81">
        <w:tc>
          <w:tcPr>
            <w:tcW w:w="2410" w:type="dxa"/>
          </w:tcPr>
          <w:p w:rsidR="0004560F" w:rsidRPr="008D79C7" w:rsidRDefault="0004560F" w:rsidP="00470A81">
            <w:r w:rsidRPr="008D79C7">
              <w:t>Investor:</w:t>
            </w:r>
          </w:p>
        </w:tc>
        <w:tc>
          <w:tcPr>
            <w:tcW w:w="7229" w:type="dxa"/>
          </w:tcPr>
          <w:p w:rsidR="0004560F" w:rsidRPr="008D79C7" w:rsidRDefault="0004560F" w:rsidP="00470A81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8D79C7">
              <w:rPr>
                <w:rFonts w:ascii="Arial Narrow" w:hAnsi="Arial Narrow" w:cs="Tahoma"/>
                <w:iCs/>
                <w:sz w:val="22"/>
                <w:szCs w:val="22"/>
              </w:rPr>
              <w:t>Statutární město Brno, Dominikánské nám. 196/1, 601 67 Brno</w:t>
            </w:r>
          </w:p>
          <w:p w:rsidR="0004560F" w:rsidRPr="008D79C7" w:rsidRDefault="0004560F" w:rsidP="00470A81">
            <w:r w:rsidRPr="008D79C7">
              <w:rPr>
                <w:rFonts w:ascii="Arial Narrow" w:hAnsi="Arial Narrow" w:cs="Tahoma"/>
                <w:iCs/>
                <w:sz w:val="22"/>
                <w:szCs w:val="22"/>
              </w:rPr>
              <w:t xml:space="preserve">IČO: </w:t>
            </w:r>
            <w:hyperlink r:id="rId8" w:history="1">
              <w:r w:rsidRPr="008D79C7">
                <w:rPr>
                  <w:rStyle w:val="Hypertextovodkaz"/>
                  <w:rFonts w:ascii="Arial Narrow" w:hAnsi="Arial Narrow" w:cs="Tahoma"/>
                  <w:iCs/>
                  <w:sz w:val="22"/>
                  <w:szCs w:val="22"/>
                </w:rPr>
                <w:t>449 92 785</w:t>
              </w:r>
            </w:hyperlink>
          </w:p>
        </w:tc>
      </w:tr>
      <w:tr w:rsidR="0004560F" w:rsidRPr="008D79C7" w:rsidTr="00470A81">
        <w:tc>
          <w:tcPr>
            <w:tcW w:w="2410" w:type="dxa"/>
          </w:tcPr>
          <w:p w:rsidR="0004560F" w:rsidRPr="008D79C7" w:rsidRDefault="0004560F" w:rsidP="00470A81">
            <w:r w:rsidRPr="008D79C7">
              <w:rPr>
                <w:rFonts w:cs="Tahoma"/>
                <w:b/>
                <w:bCs/>
              </w:rPr>
              <w:t>Provozovatel stavby:</w:t>
            </w:r>
          </w:p>
        </w:tc>
        <w:tc>
          <w:tcPr>
            <w:tcW w:w="7229" w:type="dxa"/>
          </w:tcPr>
          <w:p w:rsidR="0004560F" w:rsidRPr="008D79C7" w:rsidRDefault="0004560F" w:rsidP="00470A81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cs="Tahoma"/>
                <w:iCs/>
              </w:rPr>
            </w:pPr>
            <w:r w:rsidRPr="008D79C7">
              <w:rPr>
                <w:rFonts w:cs="Tahoma"/>
                <w:iCs/>
              </w:rPr>
              <w:t>Brněnské vodárny a kanalizace, a.s</w:t>
            </w:r>
          </w:p>
        </w:tc>
      </w:tr>
      <w:tr w:rsidR="0004560F" w:rsidRPr="008D79C7" w:rsidTr="00470A81">
        <w:tc>
          <w:tcPr>
            <w:tcW w:w="2410" w:type="dxa"/>
          </w:tcPr>
          <w:p w:rsidR="0004560F" w:rsidRPr="008D79C7" w:rsidRDefault="0004560F" w:rsidP="00470A81">
            <w:r w:rsidRPr="008D79C7">
              <w:rPr>
                <w:rFonts w:cs="Tahoma"/>
                <w:b/>
                <w:bCs/>
              </w:rPr>
              <w:t>Zhotovitel stavby:</w:t>
            </w:r>
          </w:p>
        </w:tc>
        <w:tc>
          <w:tcPr>
            <w:tcW w:w="7229" w:type="dxa"/>
          </w:tcPr>
          <w:p w:rsidR="0004560F" w:rsidRPr="008D79C7" w:rsidRDefault="0004560F" w:rsidP="00470A81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cs="Tahoma"/>
                <w:iCs/>
              </w:rPr>
            </w:pPr>
            <w:r w:rsidRPr="008D79C7">
              <w:rPr>
                <w:rFonts w:cs="Tahoma"/>
                <w:iCs/>
              </w:rPr>
              <w:t>bude určen ve výběrovém řízení</w:t>
            </w:r>
          </w:p>
        </w:tc>
      </w:tr>
      <w:tr w:rsidR="0004560F" w:rsidRPr="008D79C7" w:rsidTr="00470A81">
        <w:tc>
          <w:tcPr>
            <w:tcW w:w="2410" w:type="dxa"/>
          </w:tcPr>
          <w:p w:rsidR="0004560F" w:rsidRPr="008D79C7" w:rsidRDefault="0004560F" w:rsidP="00470A81">
            <w:pPr>
              <w:rPr>
                <w:rFonts w:cs="Tahoma"/>
                <w:b/>
                <w:bCs/>
              </w:rPr>
            </w:pPr>
            <w:r w:rsidRPr="008D79C7">
              <w:rPr>
                <w:rFonts w:cs="Tahoma"/>
                <w:b/>
                <w:bCs/>
              </w:rPr>
              <w:t>Orgán vydávající stavební (vodoprávní) povolení:</w:t>
            </w:r>
            <w:r w:rsidRPr="008D79C7">
              <w:rPr>
                <w:rFonts w:cs="Tahoma"/>
                <w:iCs/>
              </w:rPr>
              <w:t xml:space="preserve">  </w:t>
            </w:r>
          </w:p>
        </w:tc>
        <w:tc>
          <w:tcPr>
            <w:tcW w:w="7229" w:type="dxa"/>
          </w:tcPr>
          <w:p w:rsidR="0004560F" w:rsidRPr="008D79C7" w:rsidRDefault="0004560F" w:rsidP="00470A81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cs="Tahoma"/>
                <w:iCs/>
              </w:rPr>
            </w:pPr>
            <w:r w:rsidRPr="008D79C7">
              <w:rPr>
                <w:rFonts w:cs="Tahoma"/>
                <w:iCs/>
              </w:rPr>
              <w:t xml:space="preserve">Magistrát města </w:t>
            </w:r>
            <w:r w:rsidRPr="008D79C7">
              <w:rPr>
                <w:rFonts w:cs="Tahoma"/>
              </w:rPr>
              <w:t>Brna, OVLHZ</w:t>
            </w:r>
          </w:p>
        </w:tc>
      </w:tr>
    </w:tbl>
    <w:p w:rsidR="0004560F" w:rsidRPr="008D79C7" w:rsidRDefault="0004560F" w:rsidP="0004560F">
      <w:pPr>
        <w:pStyle w:val="Nadpis2"/>
      </w:pPr>
      <w:bookmarkStart w:id="26" w:name="_Toc419197711"/>
      <w:bookmarkStart w:id="27" w:name="_Toc431988903"/>
      <w:bookmarkStart w:id="28" w:name="_Toc101781164"/>
      <w:r w:rsidRPr="008D79C7">
        <w:t>Údaje o zpracovateli dokumentace</w:t>
      </w:r>
      <w:bookmarkEnd w:id="26"/>
      <w:bookmarkEnd w:id="27"/>
      <w:bookmarkEnd w:id="28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04560F" w:rsidRPr="008D79C7" w:rsidTr="00470A81">
        <w:trPr>
          <w:trHeight w:val="397"/>
        </w:trPr>
        <w:tc>
          <w:tcPr>
            <w:tcW w:w="2410" w:type="dxa"/>
          </w:tcPr>
          <w:p w:rsidR="0004560F" w:rsidRPr="008D79C7" w:rsidRDefault="0004560F" w:rsidP="00470A81">
            <w:r w:rsidRPr="008D79C7">
              <w:t>Zhotovitel dokumentace:</w:t>
            </w:r>
          </w:p>
        </w:tc>
        <w:bookmarkStart w:id="29" w:name="zhotovitel_projektu"/>
        <w:tc>
          <w:tcPr>
            <w:tcW w:w="7229" w:type="dxa"/>
          </w:tcPr>
          <w:p w:rsidR="0004560F" w:rsidRPr="008D79C7" w:rsidRDefault="0004560F" w:rsidP="00470A81">
            <w:r w:rsidRPr="008D79C7">
              <w:fldChar w:fldCharType="begin">
                <w:ffData>
                  <w:name w:val="zhotovitel_projektu"/>
                  <w:enabled/>
                  <w:calcOnExit w:val="0"/>
                  <w:textInput/>
                </w:ffData>
              </w:fldChar>
            </w:r>
            <w:r w:rsidRPr="008D79C7">
              <w:instrText xml:space="preserve"> FORMTEXT </w:instrText>
            </w:r>
            <w:r w:rsidRPr="008D79C7">
              <w:fldChar w:fldCharType="separate"/>
            </w:r>
            <w:r w:rsidRPr="008D79C7">
              <w:t>AQUA PROCON s.r.o.,</w:t>
            </w:r>
            <w:r w:rsidRPr="008D79C7">
              <w:br/>
              <w:t>Palackého 12, 612 00 Brno</w:t>
            </w:r>
            <w:r w:rsidRPr="008D79C7">
              <w:fldChar w:fldCharType="end"/>
            </w:r>
            <w:bookmarkEnd w:id="29"/>
          </w:p>
        </w:tc>
      </w:tr>
      <w:tr w:rsidR="0004560F" w:rsidRPr="008D79C7" w:rsidTr="00470A81">
        <w:trPr>
          <w:trHeight w:val="397"/>
        </w:trPr>
        <w:tc>
          <w:tcPr>
            <w:tcW w:w="2410" w:type="dxa"/>
          </w:tcPr>
          <w:p w:rsidR="0004560F" w:rsidRPr="008D79C7" w:rsidRDefault="0004560F" w:rsidP="00470A81"/>
        </w:tc>
        <w:tc>
          <w:tcPr>
            <w:tcW w:w="7229" w:type="dxa"/>
          </w:tcPr>
          <w:p w:rsidR="0004560F" w:rsidRPr="008D79C7" w:rsidRDefault="0004560F" w:rsidP="00470A81">
            <w:r w:rsidRPr="008D79C7">
              <w:rPr>
                <w:rFonts w:cs="Tahoma"/>
              </w:rPr>
              <w:t>Tel: 541 426 011, Fax: 541 426 012</w:t>
            </w:r>
          </w:p>
        </w:tc>
      </w:tr>
      <w:tr w:rsidR="0004560F" w:rsidRPr="008D79C7" w:rsidTr="00470A81">
        <w:trPr>
          <w:trHeight w:val="397"/>
        </w:trPr>
        <w:tc>
          <w:tcPr>
            <w:tcW w:w="2410" w:type="dxa"/>
          </w:tcPr>
          <w:p w:rsidR="0004560F" w:rsidRPr="008D79C7" w:rsidRDefault="0004560F" w:rsidP="00470A81"/>
        </w:tc>
        <w:tc>
          <w:tcPr>
            <w:tcW w:w="7229" w:type="dxa"/>
          </w:tcPr>
          <w:p w:rsidR="0004560F" w:rsidRPr="008D79C7" w:rsidRDefault="0004560F" w:rsidP="00470A81">
            <w:pPr>
              <w:rPr>
                <w:rFonts w:cs="Tahoma"/>
              </w:rPr>
            </w:pPr>
            <w:r w:rsidRPr="008D79C7">
              <w:rPr>
                <w:rFonts w:cs="Tahoma"/>
              </w:rPr>
              <w:t>IČO: 469 64 371</w:t>
            </w:r>
          </w:p>
          <w:p w:rsidR="0004560F" w:rsidRPr="008D79C7" w:rsidRDefault="0004560F" w:rsidP="00470A81">
            <w:pPr>
              <w:rPr>
                <w:rFonts w:cs="Tahoma"/>
              </w:rPr>
            </w:pPr>
          </w:p>
        </w:tc>
      </w:tr>
      <w:tr w:rsidR="0004560F" w:rsidRPr="008D79C7" w:rsidTr="00470A81">
        <w:trPr>
          <w:trHeight w:val="397"/>
        </w:trPr>
        <w:tc>
          <w:tcPr>
            <w:tcW w:w="2410" w:type="dxa"/>
          </w:tcPr>
          <w:p w:rsidR="0004560F" w:rsidRPr="008D79C7" w:rsidRDefault="0004560F" w:rsidP="00470A81">
            <w:pPr>
              <w:pStyle w:val="AqpTabulka"/>
            </w:pPr>
            <w:r w:rsidRPr="008D79C7">
              <w:t>Autorizovaný projektant:</w:t>
            </w:r>
          </w:p>
        </w:tc>
        <w:tc>
          <w:tcPr>
            <w:tcW w:w="7229" w:type="dxa"/>
          </w:tcPr>
          <w:p w:rsidR="0004560F" w:rsidRPr="008D79C7" w:rsidRDefault="0004560F" w:rsidP="00470A81">
            <w:pPr>
              <w:pStyle w:val="AqpTabulka"/>
              <w:spacing w:before="60" w:after="60"/>
            </w:pPr>
            <w:r w:rsidRPr="008D79C7">
              <w:t>Ing. Pavel Kopeček, 1006973</w:t>
            </w:r>
          </w:p>
          <w:p w:rsidR="0004560F" w:rsidRPr="008D79C7" w:rsidRDefault="0004560F" w:rsidP="00470A81">
            <w:pPr>
              <w:pStyle w:val="AqpTabulka"/>
              <w:spacing w:before="60" w:after="60"/>
            </w:pPr>
            <w:r w:rsidRPr="008D79C7">
              <w:t>obor: IV00 - stavby vodního hospodářství a krajinného inženýrství</w:t>
            </w:r>
          </w:p>
        </w:tc>
      </w:tr>
      <w:tr w:rsidR="0004560F" w:rsidRPr="008D79C7" w:rsidTr="00470A81">
        <w:trPr>
          <w:trHeight w:val="397"/>
        </w:trPr>
        <w:tc>
          <w:tcPr>
            <w:tcW w:w="2410" w:type="dxa"/>
          </w:tcPr>
          <w:p w:rsidR="0004560F" w:rsidRPr="008D79C7" w:rsidRDefault="0004560F" w:rsidP="00470A81">
            <w:r w:rsidRPr="008D79C7">
              <w:rPr>
                <w:rFonts w:cs="Tahoma"/>
                <w:b/>
                <w:bCs/>
              </w:rPr>
              <w:t>Vedoucí projektu:</w:t>
            </w:r>
          </w:p>
        </w:tc>
        <w:tc>
          <w:tcPr>
            <w:tcW w:w="7229" w:type="dxa"/>
          </w:tcPr>
          <w:p w:rsidR="0004560F" w:rsidRPr="008D79C7" w:rsidRDefault="0004560F" w:rsidP="00470A81">
            <w:r w:rsidRPr="008D79C7">
              <w:rPr>
                <w:rFonts w:cs="Tahoma"/>
                <w:iCs/>
              </w:rPr>
              <w:t>Ing. Petr Baránek</w:t>
            </w:r>
          </w:p>
        </w:tc>
      </w:tr>
      <w:tr w:rsidR="0004560F" w:rsidRPr="008D79C7" w:rsidTr="00470A81">
        <w:trPr>
          <w:trHeight w:val="397"/>
        </w:trPr>
        <w:tc>
          <w:tcPr>
            <w:tcW w:w="2410" w:type="dxa"/>
          </w:tcPr>
          <w:p w:rsidR="0004560F" w:rsidRPr="008D79C7" w:rsidRDefault="0004560F" w:rsidP="00470A81">
            <w:r w:rsidRPr="008D79C7">
              <w:rPr>
                <w:rFonts w:cs="Tahoma"/>
                <w:b/>
                <w:bCs/>
              </w:rPr>
              <w:t>Projektant technologie:</w:t>
            </w:r>
          </w:p>
        </w:tc>
        <w:tc>
          <w:tcPr>
            <w:tcW w:w="7229" w:type="dxa"/>
          </w:tcPr>
          <w:p w:rsidR="0004560F" w:rsidRPr="008D79C7" w:rsidRDefault="0004560F" w:rsidP="00470A81">
            <w:pPr>
              <w:rPr>
                <w:rFonts w:cs="Tahoma"/>
                <w:iCs/>
              </w:rPr>
            </w:pPr>
            <w:r w:rsidRPr="008D79C7">
              <w:rPr>
                <w:rFonts w:cs="Tahoma"/>
                <w:iCs/>
              </w:rPr>
              <w:t>Ing. Milena Reitoralová</w:t>
            </w:r>
          </w:p>
          <w:p w:rsidR="0004560F" w:rsidRPr="008D79C7" w:rsidRDefault="0004560F" w:rsidP="00470A81"/>
        </w:tc>
      </w:tr>
      <w:tr w:rsidR="0004560F" w:rsidRPr="008D79C7" w:rsidTr="00470A81">
        <w:trPr>
          <w:trHeight w:val="397"/>
        </w:trPr>
        <w:tc>
          <w:tcPr>
            <w:tcW w:w="2410" w:type="dxa"/>
          </w:tcPr>
          <w:p w:rsidR="0004560F" w:rsidRPr="008D79C7" w:rsidRDefault="0004560F" w:rsidP="00470A81">
            <w:pPr>
              <w:rPr>
                <w:rFonts w:cs="Tahoma"/>
                <w:b/>
                <w:bCs/>
              </w:rPr>
            </w:pPr>
            <w:r w:rsidRPr="008D79C7">
              <w:rPr>
                <w:rFonts w:cs="Tahoma"/>
                <w:b/>
                <w:bCs/>
              </w:rPr>
              <w:t xml:space="preserve">Projektant stavební část: </w:t>
            </w:r>
          </w:p>
        </w:tc>
        <w:tc>
          <w:tcPr>
            <w:tcW w:w="7229" w:type="dxa"/>
          </w:tcPr>
          <w:p w:rsidR="0004560F" w:rsidRPr="008D79C7" w:rsidRDefault="0004560F" w:rsidP="008D79C7">
            <w:pPr>
              <w:rPr>
                <w:rFonts w:cs="Tahoma"/>
                <w:iCs/>
              </w:rPr>
            </w:pPr>
            <w:r w:rsidRPr="008D79C7">
              <w:rPr>
                <w:rFonts w:cs="Tahoma"/>
                <w:iCs/>
              </w:rPr>
              <w:t xml:space="preserve">Ing. Jaroslav Jarolím, Ing. </w:t>
            </w:r>
            <w:r w:rsidR="008D79C7" w:rsidRPr="008D79C7">
              <w:rPr>
                <w:rFonts w:cs="Tahoma"/>
                <w:iCs/>
              </w:rPr>
              <w:t>Jakub Marek</w:t>
            </w:r>
          </w:p>
        </w:tc>
      </w:tr>
      <w:tr w:rsidR="0004560F" w:rsidRPr="008D79C7" w:rsidTr="00470A81">
        <w:trPr>
          <w:trHeight w:val="397"/>
        </w:trPr>
        <w:tc>
          <w:tcPr>
            <w:tcW w:w="2410" w:type="dxa"/>
          </w:tcPr>
          <w:p w:rsidR="0004560F" w:rsidRPr="008D79C7" w:rsidRDefault="0004560F" w:rsidP="00470A81">
            <w:pPr>
              <w:rPr>
                <w:rFonts w:cs="Tahoma"/>
                <w:b/>
                <w:bCs/>
              </w:rPr>
            </w:pPr>
            <w:r w:rsidRPr="008D79C7">
              <w:rPr>
                <w:rFonts w:cs="Tahoma"/>
                <w:b/>
                <w:bCs/>
              </w:rPr>
              <w:t>Projektant elektročásti:</w:t>
            </w:r>
          </w:p>
        </w:tc>
        <w:tc>
          <w:tcPr>
            <w:tcW w:w="7229" w:type="dxa"/>
          </w:tcPr>
          <w:p w:rsidR="0004560F" w:rsidRPr="008D79C7" w:rsidRDefault="0004560F" w:rsidP="00470A81">
            <w:pPr>
              <w:rPr>
                <w:rFonts w:cs="Tahoma"/>
                <w:iCs/>
              </w:rPr>
            </w:pPr>
            <w:r w:rsidRPr="008D79C7">
              <w:rPr>
                <w:rFonts w:cs="Tahoma"/>
                <w:iCs/>
              </w:rPr>
              <w:t>Ing. Petr Šulc</w:t>
            </w:r>
          </w:p>
        </w:tc>
      </w:tr>
    </w:tbl>
    <w:p w:rsidR="00EC6197" w:rsidRDefault="00EC6197" w:rsidP="00EC6197">
      <w:pPr>
        <w:pStyle w:val="Nadpis1"/>
        <w:numPr>
          <w:ilvl w:val="0"/>
          <w:numId w:val="0"/>
        </w:numPr>
        <w:rPr>
          <w:color w:val="auto"/>
        </w:rPr>
      </w:pPr>
      <w:bookmarkStart w:id="30" w:name="_Toc419197713"/>
      <w:bookmarkStart w:id="31" w:name="_Toc431988905"/>
    </w:p>
    <w:p w:rsidR="0004560F" w:rsidRPr="008D79C7" w:rsidRDefault="0004560F" w:rsidP="0004560F">
      <w:pPr>
        <w:pStyle w:val="Nadpis1"/>
        <w:rPr>
          <w:color w:val="auto"/>
        </w:rPr>
      </w:pPr>
      <w:bookmarkStart w:id="32" w:name="_Toc101781165"/>
      <w:r w:rsidRPr="008D79C7">
        <w:rPr>
          <w:color w:val="auto"/>
        </w:rPr>
        <w:t>Členění stavby na objekty a technická a technologická zařízení</w:t>
      </w:r>
      <w:bookmarkEnd w:id="32"/>
    </w:p>
    <w:p w:rsidR="00EC6197" w:rsidRDefault="00EC6197" w:rsidP="0004560F">
      <w:pPr>
        <w:spacing w:line="360" w:lineRule="auto"/>
      </w:pPr>
    </w:p>
    <w:p w:rsidR="0004560F" w:rsidRPr="008D79C7" w:rsidRDefault="0004560F" w:rsidP="0004560F">
      <w:pPr>
        <w:spacing w:line="360" w:lineRule="auto"/>
      </w:pPr>
      <w:r w:rsidRPr="008D79C7">
        <w:t xml:space="preserve">Stavební část </w:t>
      </w:r>
    </w:p>
    <w:p w:rsidR="0004560F" w:rsidRPr="008D79C7" w:rsidRDefault="008D79C7" w:rsidP="0004560F">
      <w:pPr>
        <w:spacing w:line="360" w:lineRule="auto"/>
        <w:rPr>
          <w:b/>
        </w:rPr>
      </w:pPr>
      <w:r w:rsidRPr="008D79C7">
        <w:rPr>
          <w:b/>
        </w:rPr>
        <w:t>SO 01</w:t>
      </w:r>
      <w:r w:rsidRPr="008D79C7">
        <w:rPr>
          <w:b/>
        </w:rPr>
        <w:tab/>
      </w:r>
      <w:r w:rsidRPr="008D79C7">
        <w:t>Objekt ATS</w:t>
      </w:r>
    </w:p>
    <w:p w:rsidR="0004560F" w:rsidRPr="00BA430F" w:rsidRDefault="0004560F" w:rsidP="0004560F">
      <w:pPr>
        <w:spacing w:line="360" w:lineRule="auto"/>
        <w:rPr>
          <w:b/>
        </w:rPr>
      </w:pPr>
      <w:r w:rsidRPr="008D79C7">
        <w:rPr>
          <w:b/>
        </w:rPr>
        <w:t>SO 02</w:t>
      </w:r>
      <w:r w:rsidRPr="008D79C7">
        <w:rPr>
          <w:b/>
        </w:rPr>
        <w:tab/>
      </w:r>
      <w:hyperlink r:id="rId9" w:history="1">
        <w:r w:rsidR="008D79C7" w:rsidRPr="00BA430F">
          <w:t>Oplocení</w:t>
        </w:r>
      </w:hyperlink>
      <w:r w:rsidR="00696371" w:rsidRPr="00BA430F">
        <w:t xml:space="preserve"> a zpevněné plochy</w:t>
      </w:r>
    </w:p>
    <w:p w:rsidR="008D79C7" w:rsidRPr="00BA430F" w:rsidRDefault="0004560F" w:rsidP="0004560F">
      <w:pPr>
        <w:spacing w:line="360" w:lineRule="auto"/>
      </w:pPr>
      <w:r w:rsidRPr="00BA430F">
        <w:rPr>
          <w:b/>
        </w:rPr>
        <w:t>SO 03</w:t>
      </w:r>
      <w:r w:rsidRPr="00BA430F">
        <w:rPr>
          <w:b/>
        </w:rPr>
        <w:tab/>
      </w:r>
      <w:r w:rsidR="00696371" w:rsidRPr="00BA430F">
        <w:t>Stavební elektroinstalace</w:t>
      </w:r>
    </w:p>
    <w:p w:rsidR="00A70011" w:rsidRPr="00BA430F" w:rsidRDefault="00A70011" w:rsidP="0004560F">
      <w:pPr>
        <w:spacing w:line="360" w:lineRule="auto"/>
      </w:pPr>
      <w:r w:rsidRPr="00BA430F">
        <w:rPr>
          <w:b/>
        </w:rPr>
        <w:t>SO 04</w:t>
      </w:r>
      <w:r w:rsidRPr="00BA430F">
        <w:rPr>
          <w:b/>
        </w:rPr>
        <w:tab/>
      </w:r>
      <w:r w:rsidRPr="00BA430F">
        <w:t xml:space="preserve">Přípojka </w:t>
      </w:r>
      <w:proofErr w:type="spellStart"/>
      <w:r w:rsidRPr="00BA430F">
        <w:t>nn</w:t>
      </w:r>
      <w:proofErr w:type="spellEnd"/>
    </w:p>
    <w:p w:rsidR="0004560F" w:rsidRPr="00BA430F" w:rsidRDefault="0004560F" w:rsidP="0004560F">
      <w:pPr>
        <w:spacing w:line="360" w:lineRule="auto"/>
      </w:pPr>
      <w:r w:rsidRPr="00BA430F">
        <w:rPr>
          <w:b/>
        </w:rPr>
        <w:t>SO 0</w:t>
      </w:r>
      <w:r w:rsidR="00A70011" w:rsidRPr="00BA430F">
        <w:rPr>
          <w:b/>
        </w:rPr>
        <w:t>5</w:t>
      </w:r>
      <w:r w:rsidRPr="00BA430F">
        <w:tab/>
      </w:r>
      <w:r w:rsidR="00696371" w:rsidRPr="00BA430F">
        <w:rPr>
          <w:bCs/>
        </w:rPr>
        <w:t>PZTS</w:t>
      </w:r>
    </w:p>
    <w:p w:rsidR="0004560F" w:rsidRPr="00BA430F" w:rsidRDefault="0004560F" w:rsidP="0004560F">
      <w:pPr>
        <w:spacing w:line="360" w:lineRule="auto"/>
      </w:pPr>
    </w:p>
    <w:p w:rsidR="0004560F" w:rsidRPr="00BA430F" w:rsidRDefault="0004560F" w:rsidP="0004560F">
      <w:pPr>
        <w:spacing w:line="360" w:lineRule="auto"/>
      </w:pPr>
      <w:r w:rsidRPr="00BA430F">
        <w:t>Technologická část</w:t>
      </w:r>
    </w:p>
    <w:p w:rsidR="0004560F" w:rsidRPr="00BA430F" w:rsidRDefault="0004560F" w:rsidP="0004560F">
      <w:pPr>
        <w:spacing w:line="360" w:lineRule="auto"/>
      </w:pPr>
      <w:r w:rsidRPr="00BA430F">
        <w:rPr>
          <w:b/>
        </w:rPr>
        <w:t>PS 01</w:t>
      </w:r>
      <w:r w:rsidRPr="00BA430F">
        <w:rPr>
          <w:b/>
        </w:rPr>
        <w:tab/>
      </w:r>
      <w:hyperlink r:id="rId10" w:history="1">
        <w:r w:rsidRPr="00BA430F">
          <w:t xml:space="preserve">Strojně technologická část </w:t>
        </w:r>
      </w:hyperlink>
    </w:p>
    <w:p w:rsidR="00946CD8" w:rsidRPr="00BA430F" w:rsidRDefault="00946CD8" w:rsidP="00946CD8">
      <w:pPr>
        <w:spacing w:line="360" w:lineRule="auto"/>
      </w:pPr>
      <w:r w:rsidRPr="00BA430F">
        <w:rPr>
          <w:b/>
          <w:bCs/>
        </w:rPr>
        <w:t xml:space="preserve">PS 02     </w:t>
      </w:r>
      <w:hyperlink r:id="rId11" w:history="1">
        <w:r w:rsidRPr="00BA430F">
          <w:t xml:space="preserve">Elektro – technologická část </w:t>
        </w:r>
      </w:hyperlink>
    </w:p>
    <w:p w:rsidR="00946CD8" w:rsidRPr="00BA430F" w:rsidRDefault="00946CD8" w:rsidP="00946CD8">
      <w:pPr>
        <w:spacing w:line="360" w:lineRule="auto"/>
      </w:pPr>
      <w:r w:rsidRPr="00BA430F">
        <w:rPr>
          <w:b/>
          <w:bCs/>
        </w:rPr>
        <w:t xml:space="preserve">PS 03     </w:t>
      </w:r>
      <w:hyperlink r:id="rId12" w:history="1">
        <w:r w:rsidRPr="00BA430F">
          <w:t>Dispečink</w:t>
        </w:r>
      </w:hyperlink>
      <w:r w:rsidRPr="00BA430F">
        <w:t xml:space="preserve"> a přenos dat</w:t>
      </w:r>
    </w:p>
    <w:p w:rsidR="00696371" w:rsidRPr="00BA430F" w:rsidRDefault="00696371" w:rsidP="0004560F">
      <w:pPr>
        <w:spacing w:line="360" w:lineRule="auto"/>
        <w:rPr>
          <w:b/>
        </w:rPr>
      </w:pPr>
      <w:bookmarkStart w:id="33" w:name="_GoBack"/>
      <w:bookmarkEnd w:id="33"/>
    </w:p>
    <w:p w:rsidR="0004560F" w:rsidRPr="00BA430F" w:rsidRDefault="0004560F" w:rsidP="0004560F">
      <w:pPr>
        <w:pStyle w:val="Nadpis1"/>
        <w:rPr>
          <w:color w:val="auto"/>
        </w:rPr>
      </w:pPr>
      <w:bookmarkStart w:id="34" w:name="_Toc46473754"/>
      <w:bookmarkStart w:id="35" w:name="_Toc58585509"/>
      <w:bookmarkStart w:id="36" w:name="_Toc101781166"/>
      <w:bookmarkStart w:id="37" w:name="_Toc362849172"/>
      <w:bookmarkStart w:id="38" w:name="_Toc419197717"/>
      <w:bookmarkStart w:id="39" w:name="_Toc431988908"/>
      <w:bookmarkEnd w:id="30"/>
      <w:bookmarkEnd w:id="31"/>
      <w:r w:rsidRPr="00BA430F">
        <w:rPr>
          <w:color w:val="auto"/>
        </w:rPr>
        <w:t>Seznam vstupních podkladů</w:t>
      </w:r>
      <w:bookmarkEnd w:id="34"/>
      <w:bookmarkEnd w:id="35"/>
      <w:bookmarkEnd w:id="36"/>
    </w:p>
    <w:p w:rsidR="0004560F" w:rsidRPr="00BA430F" w:rsidRDefault="0004560F" w:rsidP="0004560F">
      <w:pPr>
        <w:pStyle w:val="Nadpis2"/>
        <w:numPr>
          <w:ilvl w:val="2"/>
          <w:numId w:val="45"/>
        </w:numPr>
        <w:rPr>
          <w:sz w:val="22"/>
          <w:szCs w:val="22"/>
        </w:rPr>
      </w:pPr>
      <w:bookmarkStart w:id="40" w:name="_Toc520711294"/>
      <w:bookmarkStart w:id="41" w:name="_Toc461434008"/>
      <w:bookmarkStart w:id="42" w:name="_Toc43900237"/>
      <w:bookmarkStart w:id="43" w:name="_Toc46473755"/>
      <w:bookmarkStart w:id="44" w:name="_Toc58585510"/>
      <w:bookmarkStart w:id="45" w:name="_Toc101781167"/>
      <w:r w:rsidRPr="00BA430F">
        <w:rPr>
          <w:sz w:val="22"/>
          <w:szCs w:val="22"/>
        </w:rPr>
        <w:t>Mapové podklady</w:t>
      </w:r>
      <w:bookmarkEnd w:id="40"/>
      <w:bookmarkEnd w:id="41"/>
      <w:bookmarkEnd w:id="42"/>
      <w:bookmarkEnd w:id="43"/>
      <w:bookmarkEnd w:id="44"/>
      <w:bookmarkEnd w:id="45"/>
    </w:p>
    <w:p w:rsidR="0004560F" w:rsidRPr="00BA430F" w:rsidRDefault="00BA430F" w:rsidP="0004560F">
      <w:pPr>
        <w:pStyle w:val="Aqpodrka1"/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>Katastrální mapy</w:t>
      </w:r>
      <w:r w:rsidR="0004560F" w:rsidRPr="00BA430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4560F" w:rsidRPr="00BA430F">
        <w:rPr>
          <w:sz w:val="22"/>
          <w:szCs w:val="22"/>
        </w:rPr>
        <w:t>zajištěno u KGK, 0</w:t>
      </w:r>
      <w:r w:rsidR="008D79C7" w:rsidRPr="00BA430F">
        <w:rPr>
          <w:sz w:val="22"/>
          <w:szCs w:val="22"/>
        </w:rPr>
        <w:t>3</w:t>
      </w:r>
      <w:r w:rsidR="0004560F" w:rsidRPr="00BA430F">
        <w:rPr>
          <w:sz w:val="22"/>
          <w:szCs w:val="22"/>
        </w:rPr>
        <w:t>/202</w:t>
      </w:r>
      <w:r w:rsidR="008D79C7" w:rsidRPr="00BA430F">
        <w:rPr>
          <w:sz w:val="22"/>
          <w:szCs w:val="22"/>
        </w:rPr>
        <w:t>2</w:t>
      </w:r>
    </w:p>
    <w:p w:rsidR="0004560F" w:rsidRPr="00BA430F" w:rsidRDefault="0004560F" w:rsidP="0004560F">
      <w:pPr>
        <w:pStyle w:val="Aqpodrka1"/>
        <w:tabs>
          <w:tab w:val="left" w:pos="4536"/>
        </w:tabs>
        <w:rPr>
          <w:sz w:val="22"/>
          <w:szCs w:val="22"/>
        </w:rPr>
      </w:pPr>
      <w:r w:rsidRPr="00BA430F">
        <w:rPr>
          <w:sz w:val="22"/>
          <w:szCs w:val="22"/>
        </w:rPr>
        <w:t>Geod</w:t>
      </w:r>
      <w:r w:rsidR="00BA430F">
        <w:rPr>
          <w:sz w:val="22"/>
          <w:szCs w:val="22"/>
        </w:rPr>
        <w:t>etické zaměření zájmového území</w:t>
      </w:r>
      <w:r w:rsidRPr="00BA430F">
        <w:rPr>
          <w:sz w:val="22"/>
          <w:szCs w:val="22"/>
        </w:rPr>
        <w:tab/>
        <w:t xml:space="preserve">zajištěno u KGK, </w:t>
      </w:r>
      <w:r w:rsidR="008D79C7" w:rsidRPr="00BA430F">
        <w:rPr>
          <w:sz w:val="22"/>
          <w:szCs w:val="22"/>
        </w:rPr>
        <w:t>02</w:t>
      </w:r>
      <w:r w:rsidRPr="00BA430F">
        <w:rPr>
          <w:sz w:val="22"/>
          <w:szCs w:val="22"/>
        </w:rPr>
        <w:t>/202</w:t>
      </w:r>
      <w:r w:rsidR="008D79C7" w:rsidRPr="00BA430F">
        <w:rPr>
          <w:sz w:val="22"/>
          <w:szCs w:val="22"/>
        </w:rPr>
        <w:t>2</w:t>
      </w:r>
    </w:p>
    <w:p w:rsidR="0004560F" w:rsidRPr="00BA430F" w:rsidRDefault="0004560F" w:rsidP="0004560F">
      <w:pPr>
        <w:pStyle w:val="Nadpis2"/>
        <w:numPr>
          <w:ilvl w:val="2"/>
          <w:numId w:val="45"/>
        </w:numPr>
        <w:rPr>
          <w:sz w:val="22"/>
          <w:szCs w:val="22"/>
        </w:rPr>
      </w:pPr>
      <w:bookmarkStart w:id="46" w:name="_Toc461434010"/>
      <w:bookmarkStart w:id="47" w:name="_Toc520711296"/>
      <w:bookmarkStart w:id="48" w:name="_Toc43900239"/>
      <w:bookmarkStart w:id="49" w:name="_Toc46473757"/>
      <w:bookmarkStart w:id="50" w:name="_Toc58585512"/>
      <w:bookmarkStart w:id="51" w:name="_Toc101781168"/>
      <w:r w:rsidRPr="00BA430F">
        <w:rPr>
          <w:sz w:val="22"/>
          <w:szCs w:val="22"/>
        </w:rPr>
        <w:t>Ostatní podklady</w:t>
      </w:r>
      <w:bookmarkEnd w:id="46"/>
      <w:bookmarkEnd w:id="47"/>
      <w:bookmarkEnd w:id="48"/>
      <w:bookmarkEnd w:id="49"/>
      <w:bookmarkEnd w:id="50"/>
      <w:bookmarkEnd w:id="51"/>
    </w:p>
    <w:p w:rsidR="0004560F" w:rsidRPr="00BA430F" w:rsidRDefault="0004560F" w:rsidP="0004560F">
      <w:pPr>
        <w:pStyle w:val="Aqpodrka1"/>
      </w:pPr>
      <w:r w:rsidRPr="00BA430F">
        <w:t>Smlouva o dílo č. 562 </w:t>
      </w:r>
      <w:r w:rsidR="008D79C7" w:rsidRPr="00BA430F">
        <w:t>105</w:t>
      </w:r>
      <w:r w:rsidRPr="00BA430F">
        <w:t xml:space="preserve"> </w:t>
      </w:r>
      <w:r w:rsidR="008D79C7" w:rsidRPr="00BA430F">
        <w:t>3354</w:t>
      </w:r>
      <w:r w:rsidRPr="00BA430F">
        <w:tab/>
      </w:r>
      <w:r w:rsidRPr="00BA430F">
        <w:tab/>
      </w:r>
      <w:r w:rsidRPr="00BA430F">
        <w:tab/>
        <w:t>– předal objednatel na začátku prací</w:t>
      </w:r>
    </w:p>
    <w:p w:rsidR="0004560F" w:rsidRPr="00BA430F" w:rsidRDefault="0004560F" w:rsidP="0004560F">
      <w:pPr>
        <w:pStyle w:val="Aqpodrka1"/>
      </w:pPr>
      <w:r w:rsidRPr="00BA430F">
        <w:t xml:space="preserve">Záměr akce (číslo stavby </w:t>
      </w:r>
      <w:r w:rsidR="008D79C7" w:rsidRPr="00BA430F">
        <w:t>133117</w:t>
      </w:r>
      <w:r w:rsidRPr="00BA430F">
        <w:t>)</w:t>
      </w:r>
      <w:r w:rsidRPr="00BA430F">
        <w:tab/>
      </w:r>
      <w:r w:rsidRPr="00BA430F">
        <w:tab/>
      </w:r>
      <w:r w:rsidR="008D79C7" w:rsidRPr="00BA430F">
        <w:t>– zpracoval BVK, a.s.</w:t>
      </w:r>
    </w:p>
    <w:p w:rsidR="0004560F" w:rsidRPr="00BA430F" w:rsidRDefault="0004560F" w:rsidP="0004560F">
      <w:pPr>
        <w:pStyle w:val="Aqpodrka1"/>
      </w:pPr>
      <w:r w:rsidRPr="00BA430F">
        <w:t>Konzultace s objednatelem</w:t>
      </w:r>
      <w:r w:rsidRPr="00BA430F">
        <w:tab/>
      </w:r>
      <w:r w:rsidRPr="00BA430F">
        <w:tab/>
      </w:r>
      <w:r w:rsidRPr="00BA430F">
        <w:tab/>
        <w:t>– průběžně</w:t>
      </w:r>
    </w:p>
    <w:p w:rsidR="0004560F" w:rsidRPr="00BA430F" w:rsidRDefault="0004560F" w:rsidP="0004560F">
      <w:pPr>
        <w:pStyle w:val="Aqpodrka1"/>
      </w:pPr>
      <w:r w:rsidRPr="00BA430F">
        <w:t>Pořízení fotografií</w:t>
      </w:r>
      <w:r w:rsidRPr="00BA430F">
        <w:tab/>
      </w:r>
      <w:r w:rsidRPr="00BA430F">
        <w:tab/>
      </w:r>
      <w:r w:rsidRPr="00BA430F">
        <w:tab/>
      </w:r>
      <w:r w:rsidRPr="00BA430F">
        <w:tab/>
        <w:t>– průběžně, dle potřeby</w:t>
      </w:r>
    </w:p>
    <w:p w:rsidR="0004560F" w:rsidRPr="00BA430F" w:rsidRDefault="0004560F" w:rsidP="0004560F">
      <w:pPr>
        <w:pStyle w:val="Aqpodrka1"/>
      </w:pPr>
      <w:r w:rsidRPr="00BA430F">
        <w:t>Pochůzka v terénu</w:t>
      </w:r>
      <w:r w:rsidRPr="00BA430F">
        <w:tab/>
      </w:r>
      <w:r w:rsidRPr="00BA430F">
        <w:tab/>
      </w:r>
      <w:r w:rsidRPr="00BA430F">
        <w:tab/>
      </w:r>
      <w:r w:rsidRPr="00BA430F">
        <w:tab/>
        <w:t>– průběžně, dle potřeby</w:t>
      </w:r>
    </w:p>
    <w:p w:rsidR="0004560F" w:rsidRDefault="0004560F" w:rsidP="0004560F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04560F" w:rsidRPr="00E6161D" w:rsidRDefault="0004560F" w:rsidP="0004560F">
      <w:pPr>
        <w:pStyle w:val="AqpText"/>
      </w:pPr>
    </w:p>
    <w:bookmarkEnd w:id="37"/>
    <w:bookmarkEnd w:id="38"/>
    <w:bookmarkEnd w:id="39"/>
    <w:p w:rsidR="0091179E" w:rsidRDefault="0091179E" w:rsidP="0004560F">
      <w:pPr>
        <w:pStyle w:val="Nadpis1"/>
        <w:numPr>
          <w:ilvl w:val="0"/>
          <w:numId w:val="0"/>
        </w:numPr>
        <w:ind w:left="576" w:hanging="576"/>
      </w:pPr>
    </w:p>
    <w:sectPr w:rsidR="0091179E" w:rsidSect="00BD6661">
      <w:headerReference w:type="default" r:id="rId13"/>
      <w:footerReference w:type="default" r:id="rId14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E84" w:rsidRDefault="00853E84">
      <w:r>
        <w:separator/>
      </w:r>
    </w:p>
    <w:p w:rsidR="00853E84" w:rsidRDefault="00853E84"/>
  </w:endnote>
  <w:endnote w:type="continuationSeparator" w:id="0">
    <w:p w:rsidR="00853E84" w:rsidRDefault="00853E84">
      <w:r>
        <w:continuationSeparator/>
      </w:r>
    </w:p>
    <w:p w:rsidR="00853E84" w:rsidRDefault="00853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79E" w:rsidRDefault="00853E84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REF Datum_hl \h </w:instrText>
    </w:r>
    <w:r>
      <w:fldChar w:fldCharType="separate"/>
    </w:r>
    <w:r w:rsidR="001A6735">
      <w:t>03/2022</w:t>
    </w:r>
    <w:r>
      <w:fldChar w:fldCharType="end"/>
    </w:r>
  </w:p>
  <w:p w:rsidR="0091179E" w:rsidRDefault="00853E84" w:rsidP="00D54C65">
    <w:pPr>
      <w:pStyle w:val="Zpat"/>
      <w:tabs>
        <w:tab w:val="clear" w:pos="8505"/>
        <w:tab w:val="right" w:pos="9639"/>
      </w:tabs>
    </w:pPr>
    <w:r>
      <w:fldChar w:fldCharType="begin"/>
    </w:r>
    <w:r>
      <w:instrText xml:space="preserve"> REF Stupen \h </w:instrText>
    </w:r>
    <w:r>
      <w:fldChar w:fldCharType="separate"/>
    </w:r>
    <w:r w:rsidR="001A6735">
      <w:t>DSP,DPS</w:t>
    </w:r>
    <w:r>
      <w:fldChar w:fldCharType="end"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BA430F">
      <w:rPr>
        <w:noProof/>
      </w:rPr>
      <w:t>4</w:t>
    </w:r>
    <w:r>
      <w:fldChar w:fldCharType="end"/>
    </w:r>
    <w:r>
      <w:t xml:space="preserve"> / </w:t>
    </w:r>
    <w:r w:rsidR="00BF52A9">
      <w:rPr>
        <w:noProof/>
      </w:rPr>
      <w:fldChar w:fldCharType="begin"/>
    </w:r>
    <w:r w:rsidR="00BF52A9">
      <w:rPr>
        <w:noProof/>
      </w:rPr>
      <w:instrText xml:space="preserve"> NUMPAGES  \* MERGEFORMAT </w:instrText>
    </w:r>
    <w:r w:rsidR="00BF52A9">
      <w:rPr>
        <w:noProof/>
      </w:rPr>
      <w:fldChar w:fldCharType="separate"/>
    </w:r>
    <w:r w:rsidR="00BA430F">
      <w:rPr>
        <w:noProof/>
      </w:rPr>
      <w:t>5</w:t>
    </w:r>
    <w:r w:rsidR="00BF52A9">
      <w:rPr>
        <w:noProof/>
      </w:rPr>
      <w:fldChar w:fldCharType="end"/>
    </w:r>
  </w:p>
  <w:p w:rsidR="0091179E" w:rsidRDefault="0091179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E84" w:rsidRDefault="00853E84">
      <w:r>
        <w:separator/>
      </w:r>
    </w:p>
    <w:p w:rsidR="00853E84" w:rsidRDefault="00853E84"/>
  </w:footnote>
  <w:footnote w:type="continuationSeparator" w:id="0">
    <w:p w:rsidR="00853E84" w:rsidRDefault="00853E84">
      <w:r>
        <w:continuationSeparator/>
      </w:r>
    </w:p>
    <w:p w:rsidR="00853E84" w:rsidRDefault="00853E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994"/>
      <w:gridCol w:w="2641"/>
    </w:tblGrid>
    <w:tr w:rsidR="0091179E">
      <w:tc>
        <w:tcPr>
          <w:tcW w:w="7128" w:type="dxa"/>
          <w:tcBorders>
            <w:bottom w:val="single" w:sz="4" w:space="0" w:color="006699"/>
          </w:tcBorders>
          <w:vAlign w:val="center"/>
        </w:tcPr>
        <w:p w:rsidR="0091179E" w:rsidRDefault="00E213EC" w:rsidP="0057276A">
          <w:pPr>
            <w:pStyle w:val="Zhlav"/>
          </w:pPr>
          <w:r>
            <w:t>BRNO, ATS LIBUŠINO ÚDOLÍ - REKONSTRUKCE STAVEBNÍ ČÁSTI A TECHNOLOGIE</w:t>
          </w:r>
        </w:p>
      </w:tc>
      <w:tc>
        <w:tcPr>
          <w:tcW w:w="2649" w:type="dxa"/>
        </w:tcPr>
        <w:p w:rsidR="0091179E" w:rsidRDefault="009400E3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179E" w:rsidRDefault="00853E84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1A6735" w:rsidRPr="001A6735">
      <w:rPr>
        <w:sz w:val="12"/>
        <w:szCs w:val="12"/>
      </w:rPr>
      <w:t>1575421-16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BD4CB1CA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30921271"/>
    <w:multiLevelType w:val="hybridMultilevel"/>
    <w:tmpl w:val="5680DB40"/>
    <w:lvl w:ilvl="0" w:tplc="AA0C100E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09420F"/>
    <w:multiLevelType w:val="hybridMultilevel"/>
    <w:tmpl w:val="A4A0150C"/>
    <w:lvl w:ilvl="0" w:tplc="BF469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286F2C"/>
    <w:multiLevelType w:val="multilevel"/>
    <w:tmpl w:val="92D6C340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4"/>
  </w:num>
  <w:num w:numId="42">
    <w:abstractNumId w:val="7"/>
  </w:num>
  <w:num w:numId="43">
    <w:abstractNumId w:val="5"/>
  </w:num>
  <w:num w:numId="44">
    <w:abstractNumId w:val="6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5E"/>
    <w:rsid w:val="000014C5"/>
    <w:rsid w:val="0000192E"/>
    <w:rsid w:val="000020FB"/>
    <w:rsid w:val="000039D3"/>
    <w:rsid w:val="00005718"/>
    <w:rsid w:val="00005A74"/>
    <w:rsid w:val="00007849"/>
    <w:rsid w:val="000079A4"/>
    <w:rsid w:val="0001195A"/>
    <w:rsid w:val="0001242F"/>
    <w:rsid w:val="00015E17"/>
    <w:rsid w:val="00021A4A"/>
    <w:rsid w:val="000229B8"/>
    <w:rsid w:val="00026944"/>
    <w:rsid w:val="00030281"/>
    <w:rsid w:val="000431C8"/>
    <w:rsid w:val="0004560F"/>
    <w:rsid w:val="000529BD"/>
    <w:rsid w:val="00054101"/>
    <w:rsid w:val="00061E7A"/>
    <w:rsid w:val="0006587E"/>
    <w:rsid w:val="00065B6B"/>
    <w:rsid w:val="00067044"/>
    <w:rsid w:val="000712AD"/>
    <w:rsid w:val="00077C09"/>
    <w:rsid w:val="00080147"/>
    <w:rsid w:val="00080CB2"/>
    <w:rsid w:val="00081666"/>
    <w:rsid w:val="000835A5"/>
    <w:rsid w:val="0009372F"/>
    <w:rsid w:val="0009747A"/>
    <w:rsid w:val="000B16DD"/>
    <w:rsid w:val="000B2FC4"/>
    <w:rsid w:val="000B4E6A"/>
    <w:rsid w:val="000C0476"/>
    <w:rsid w:val="000C4B02"/>
    <w:rsid w:val="000C7546"/>
    <w:rsid w:val="000D08CA"/>
    <w:rsid w:val="000D1FFA"/>
    <w:rsid w:val="000D2562"/>
    <w:rsid w:val="000E6434"/>
    <w:rsid w:val="000F01A1"/>
    <w:rsid w:val="00100504"/>
    <w:rsid w:val="00112A43"/>
    <w:rsid w:val="00112AEE"/>
    <w:rsid w:val="00120B48"/>
    <w:rsid w:val="00143079"/>
    <w:rsid w:val="00147D93"/>
    <w:rsid w:val="0015599C"/>
    <w:rsid w:val="00157477"/>
    <w:rsid w:val="00160D40"/>
    <w:rsid w:val="00162F04"/>
    <w:rsid w:val="00172639"/>
    <w:rsid w:val="00180DF8"/>
    <w:rsid w:val="00184206"/>
    <w:rsid w:val="00186B39"/>
    <w:rsid w:val="00191572"/>
    <w:rsid w:val="00196F91"/>
    <w:rsid w:val="001A51CC"/>
    <w:rsid w:val="001A663C"/>
    <w:rsid w:val="001A6735"/>
    <w:rsid w:val="001B3719"/>
    <w:rsid w:val="001B5C89"/>
    <w:rsid w:val="001C37C7"/>
    <w:rsid w:val="001C54D5"/>
    <w:rsid w:val="001C5F6F"/>
    <w:rsid w:val="001C66CD"/>
    <w:rsid w:val="001D369C"/>
    <w:rsid w:val="001D6FDA"/>
    <w:rsid w:val="001E51FF"/>
    <w:rsid w:val="001E57D1"/>
    <w:rsid w:val="001E6571"/>
    <w:rsid w:val="001F2D81"/>
    <w:rsid w:val="001F7355"/>
    <w:rsid w:val="00214177"/>
    <w:rsid w:val="002222E5"/>
    <w:rsid w:val="00225894"/>
    <w:rsid w:val="002264B0"/>
    <w:rsid w:val="002301CB"/>
    <w:rsid w:val="00234B2E"/>
    <w:rsid w:val="0024694C"/>
    <w:rsid w:val="002516CB"/>
    <w:rsid w:val="002524BE"/>
    <w:rsid w:val="00254F5D"/>
    <w:rsid w:val="00276B71"/>
    <w:rsid w:val="00281464"/>
    <w:rsid w:val="00281542"/>
    <w:rsid w:val="00282EBB"/>
    <w:rsid w:val="002924E4"/>
    <w:rsid w:val="002A50F0"/>
    <w:rsid w:val="002B3066"/>
    <w:rsid w:val="002B57D4"/>
    <w:rsid w:val="002B66CC"/>
    <w:rsid w:val="002C047F"/>
    <w:rsid w:val="002C1D97"/>
    <w:rsid w:val="002C50A0"/>
    <w:rsid w:val="002C5ECE"/>
    <w:rsid w:val="002D3700"/>
    <w:rsid w:val="002D4B05"/>
    <w:rsid w:val="002D590E"/>
    <w:rsid w:val="002E6817"/>
    <w:rsid w:val="002F0AA0"/>
    <w:rsid w:val="002F7321"/>
    <w:rsid w:val="003046C9"/>
    <w:rsid w:val="00305ABC"/>
    <w:rsid w:val="00305CD6"/>
    <w:rsid w:val="003153FC"/>
    <w:rsid w:val="0031712A"/>
    <w:rsid w:val="00321BAA"/>
    <w:rsid w:val="00333213"/>
    <w:rsid w:val="00335244"/>
    <w:rsid w:val="00335A18"/>
    <w:rsid w:val="00346460"/>
    <w:rsid w:val="00347F90"/>
    <w:rsid w:val="00353EDD"/>
    <w:rsid w:val="00355421"/>
    <w:rsid w:val="00363D01"/>
    <w:rsid w:val="003653D1"/>
    <w:rsid w:val="0036797B"/>
    <w:rsid w:val="0037117B"/>
    <w:rsid w:val="00376225"/>
    <w:rsid w:val="00380B64"/>
    <w:rsid w:val="00385317"/>
    <w:rsid w:val="00396B1C"/>
    <w:rsid w:val="00396EFC"/>
    <w:rsid w:val="003A261E"/>
    <w:rsid w:val="003A7885"/>
    <w:rsid w:val="003B113F"/>
    <w:rsid w:val="003D05D4"/>
    <w:rsid w:val="003D544A"/>
    <w:rsid w:val="003E11A7"/>
    <w:rsid w:val="003E1725"/>
    <w:rsid w:val="003E177D"/>
    <w:rsid w:val="003E2565"/>
    <w:rsid w:val="003E5AB1"/>
    <w:rsid w:val="003E6145"/>
    <w:rsid w:val="003F0509"/>
    <w:rsid w:val="003F4819"/>
    <w:rsid w:val="003F52CE"/>
    <w:rsid w:val="003F69BF"/>
    <w:rsid w:val="003F73DB"/>
    <w:rsid w:val="00400A5E"/>
    <w:rsid w:val="00402EB6"/>
    <w:rsid w:val="00406FD8"/>
    <w:rsid w:val="0041630C"/>
    <w:rsid w:val="00416E78"/>
    <w:rsid w:val="0041711D"/>
    <w:rsid w:val="00417BBB"/>
    <w:rsid w:val="00421535"/>
    <w:rsid w:val="004248CC"/>
    <w:rsid w:val="00430123"/>
    <w:rsid w:val="0044023A"/>
    <w:rsid w:val="00441A1D"/>
    <w:rsid w:val="00442A7A"/>
    <w:rsid w:val="00445BF8"/>
    <w:rsid w:val="00452A2C"/>
    <w:rsid w:val="0045596C"/>
    <w:rsid w:val="00461028"/>
    <w:rsid w:val="0046155E"/>
    <w:rsid w:val="00465C36"/>
    <w:rsid w:val="00466B42"/>
    <w:rsid w:val="0047009A"/>
    <w:rsid w:val="0047041F"/>
    <w:rsid w:val="0047390E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10ACE"/>
    <w:rsid w:val="00520792"/>
    <w:rsid w:val="0052531B"/>
    <w:rsid w:val="005275C0"/>
    <w:rsid w:val="0053340E"/>
    <w:rsid w:val="00536AAD"/>
    <w:rsid w:val="00536BE1"/>
    <w:rsid w:val="005401D9"/>
    <w:rsid w:val="00540AEC"/>
    <w:rsid w:val="00551AE6"/>
    <w:rsid w:val="00557A74"/>
    <w:rsid w:val="00561C86"/>
    <w:rsid w:val="00566035"/>
    <w:rsid w:val="005717FB"/>
    <w:rsid w:val="00572358"/>
    <w:rsid w:val="0057276A"/>
    <w:rsid w:val="00573D9C"/>
    <w:rsid w:val="00577153"/>
    <w:rsid w:val="00580794"/>
    <w:rsid w:val="005836A3"/>
    <w:rsid w:val="00584052"/>
    <w:rsid w:val="00585AAD"/>
    <w:rsid w:val="00592EA0"/>
    <w:rsid w:val="005971B7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218F6"/>
    <w:rsid w:val="00626BD8"/>
    <w:rsid w:val="00633FC3"/>
    <w:rsid w:val="00646BBF"/>
    <w:rsid w:val="00653807"/>
    <w:rsid w:val="00675AD3"/>
    <w:rsid w:val="00681523"/>
    <w:rsid w:val="00682A59"/>
    <w:rsid w:val="006835A5"/>
    <w:rsid w:val="006854F0"/>
    <w:rsid w:val="00690DBE"/>
    <w:rsid w:val="00696371"/>
    <w:rsid w:val="006A1AED"/>
    <w:rsid w:val="006B0D94"/>
    <w:rsid w:val="006B147B"/>
    <w:rsid w:val="006B2C4F"/>
    <w:rsid w:val="006B52B1"/>
    <w:rsid w:val="006B6093"/>
    <w:rsid w:val="006B6A6F"/>
    <w:rsid w:val="006C120D"/>
    <w:rsid w:val="006C47BA"/>
    <w:rsid w:val="006C501E"/>
    <w:rsid w:val="006C6704"/>
    <w:rsid w:val="006E0326"/>
    <w:rsid w:val="006E40C0"/>
    <w:rsid w:val="006F06A1"/>
    <w:rsid w:val="006F6923"/>
    <w:rsid w:val="00700B91"/>
    <w:rsid w:val="00703687"/>
    <w:rsid w:val="00705D68"/>
    <w:rsid w:val="00710A9E"/>
    <w:rsid w:val="00710D62"/>
    <w:rsid w:val="00712749"/>
    <w:rsid w:val="00713467"/>
    <w:rsid w:val="007177DB"/>
    <w:rsid w:val="00726270"/>
    <w:rsid w:val="0073570D"/>
    <w:rsid w:val="00736722"/>
    <w:rsid w:val="007378C8"/>
    <w:rsid w:val="0074246E"/>
    <w:rsid w:val="00745551"/>
    <w:rsid w:val="00754564"/>
    <w:rsid w:val="00762E57"/>
    <w:rsid w:val="0077170E"/>
    <w:rsid w:val="00772790"/>
    <w:rsid w:val="0077484B"/>
    <w:rsid w:val="007822AC"/>
    <w:rsid w:val="00785155"/>
    <w:rsid w:val="00786362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742E"/>
    <w:rsid w:val="007C603A"/>
    <w:rsid w:val="007D408A"/>
    <w:rsid w:val="007D5413"/>
    <w:rsid w:val="007E5A44"/>
    <w:rsid w:val="007E6F08"/>
    <w:rsid w:val="007E79AB"/>
    <w:rsid w:val="007F0F3E"/>
    <w:rsid w:val="007F61A4"/>
    <w:rsid w:val="00802B62"/>
    <w:rsid w:val="008056F2"/>
    <w:rsid w:val="00807739"/>
    <w:rsid w:val="008128D8"/>
    <w:rsid w:val="00815F7C"/>
    <w:rsid w:val="0081718A"/>
    <w:rsid w:val="00823912"/>
    <w:rsid w:val="008325A4"/>
    <w:rsid w:val="008330E3"/>
    <w:rsid w:val="00833BD3"/>
    <w:rsid w:val="0084241A"/>
    <w:rsid w:val="00847011"/>
    <w:rsid w:val="00853E84"/>
    <w:rsid w:val="00860A36"/>
    <w:rsid w:val="008623A7"/>
    <w:rsid w:val="008639D6"/>
    <w:rsid w:val="00864F57"/>
    <w:rsid w:val="008705BA"/>
    <w:rsid w:val="00873487"/>
    <w:rsid w:val="00873F1F"/>
    <w:rsid w:val="00874BD0"/>
    <w:rsid w:val="00881F31"/>
    <w:rsid w:val="008839A0"/>
    <w:rsid w:val="00884801"/>
    <w:rsid w:val="00885335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6649"/>
    <w:rsid w:val="008C7D44"/>
    <w:rsid w:val="008D31EA"/>
    <w:rsid w:val="008D4180"/>
    <w:rsid w:val="008D79C7"/>
    <w:rsid w:val="008E1D15"/>
    <w:rsid w:val="008E39A6"/>
    <w:rsid w:val="008F0DE2"/>
    <w:rsid w:val="008F264F"/>
    <w:rsid w:val="008F71A3"/>
    <w:rsid w:val="00900161"/>
    <w:rsid w:val="00906A60"/>
    <w:rsid w:val="00906F8B"/>
    <w:rsid w:val="00910F39"/>
    <w:rsid w:val="0091179E"/>
    <w:rsid w:val="00917A2A"/>
    <w:rsid w:val="00920A04"/>
    <w:rsid w:val="00923132"/>
    <w:rsid w:val="00924293"/>
    <w:rsid w:val="00927AEE"/>
    <w:rsid w:val="009347EE"/>
    <w:rsid w:val="00937966"/>
    <w:rsid w:val="009400E3"/>
    <w:rsid w:val="00940495"/>
    <w:rsid w:val="00946CD8"/>
    <w:rsid w:val="009474E5"/>
    <w:rsid w:val="00947A1D"/>
    <w:rsid w:val="0095445A"/>
    <w:rsid w:val="0095707F"/>
    <w:rsid w:val="00964980"/>
    <w:rsid w:val="00966EEF"/>
    <w:rsid w:val="00972968"/>
    <w:rsid w:val="00983A70"/>
    <w:rsid w:val="00987167"/>
    <w:rsid w:val="00990FA7"/>
    <w:rsid w:val="00991D0A"/>
    <w:rsid w:val="00992281"/>
    <w:rsid w:val="009A394F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E7A3D"/>
    <w:rsid w:val="009F3886"/>
    <w:rsid w:val="009F54D4"/>
    <w:rsid w:val="009F6E6C"/>
    <w:rsid w:val="00A01932"/>
    <w:rsid w:val="00A052D5"/>
    <w:rsid w:val="00A0747D"/>
    <w:rsid w:val="00A07857"/>
    <w:rsid w:val="00A14B64"/>
    <w:rsid w:val="00A17222"/>
    <w:rsid w:val="00A17DB2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BDB"/>
    <w:rsid w:val="00A61D34"/>
    <w:rsid w:val="00A641C9"/>
    <w:rsid w:val="00A673CD"/>
    <w:rsid w:val="00A70011"/>
    <w:rsid w:val="00A72C31"/>
    <w:rsid w:val="00A77059"/>
    <w:rsid w:val="00A81E4B"/>
    <w:rsid w:val="00A87DD4"/>
    <w:rsid w:val="00A926C5"/>
    <w:rsid w:val="00A94057"/>
    <w:rsid w:val="00A940F3"/>
    <w:rsid w:val="00AA5FE7"/>
    <w:rsid w:val="00AC1D29"/>
    <w:rsid w:val="00AC2A4D"/>
    <w:rsid w:val="00AC3AD2"/>
    <w:rsid w:val="00AC3D46"/>
    <w:rsid w:val="00AC524B"/>
    <w:rsid w:val="00AC5FD8"/>
    <w:rsid w:val="00AD2080"/>
    <w:rsid w:val="00AD2E91"/>
    <w:rsid w:val="00AD5B9F"/>
    <w:rsid w:val="00AD7637"/>
    <w:rsid w:val="00AE2C31"/>
    <w:rsid w:val="00AE3EB1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39E7"/>
    <w:rsid w:val="00B40C49"/>
    <w:rsid w:val="00B41F25"/>
    <w:rsid w:val="00B56367"/>
    <w:rsid w:val="00B6302C"/>
    <w:rsid w:val="00B63256"/>
    <w:rsid w:val="00B666E5"/>
    <w:rsid w:val="00B712E3"/>
    <w:rsid w:val="00B73BB1"/>
    <w:rsid w:val="00B8024C"/>
    <w:rsid w:val="00B81204"/>
    <w:rsid w:val="00B8460E"/>
    <w:rsid w:val="00B854C3"/>
    <w:rsid w:val="00B862A1"/>
    <w:rsid w:val="00B863B4"/>
    <w:rsid w:val="00B91710"/>
    <w:rsid w:val="00B926D8"/>
    <w:rsid w:val="00BA430F"/>
    <w:rsid w:val="00BA4547"/>
    <w:rsid w:val="00BC02EC"/>
    <w:rsid w:val="00BC2544"/>
    <w:rsid w:val="00BC25AE"/>
    <w:rsid w:val="00BC2E0E"/>
    <w:rsid w:val="00BD2CBF"/>
    <w:rsid w:val="00BD6661"/>
    <w:rsid w:val="00BE4265"/>
    <w:rsid w:val="00BE7449"/>
    <w:rsid w:val="00BF4701"/>
    <w:rsid w:val="00BF4BD3"/>
    <w:rsid w:val="00BF52A9"/>
    <w:rsid w:val="00BF7A90"/>
    <w:rsid w:val="00C00BA7"/>
    <w:rsid w:val="00C01487"/>
    <w:rsid w:val="00C064EB"/>
    <w:rsid w:val="00C10260"/>
    <w:rsid w:val="00C125F0"/>
    <w:rsid w:val="00C128FF"/>
    <w:rsid w:val="00C14AE2"/>
    <w:rsid w:val="00C1528B"/>
    <w:rsid w:val="00C20144"/>
    <w:rsid w:val="00C23DAC"/>
    <w:rsid w:val="00C266F5"/>
    <w:rsid w:val="00C30C4C"/>
    <w:rsid w:val="00C31211"/>
    <w:rsid w:val="00C33B62"/>
    <w:rsid w:val="00C4601C"/>
    <w:rsid w:val="00C460FD"/>
    <w:rsid w:val="00C540F2"/>
    <w:rsid w:val="00C639C0"/>
    <w:rsid w:val="00C65E2B"/>
    <w:rsid w:val="00C717A8"/>
    <w:rsid w:val="00C71A94"/>
    <w:rsid w:val="00C71E43"/>
    <w:rsid w:val="00C7264B"/>
    <w:rsid w:val="00C76D8F"/>
    <w:rsid w:val="00C77C0A"/>
    <w:rsid w:val="00C839EC"/>
    <w:rsid w:val="00C858AF"/>
    <w:rsid w:val="00C866EB"/>
    <w:rsid w:val="00C87686"/>
    <w:rsid w:val="00C92540"/>
    <w:rsid w:val="00CA21B0"/>
    <w:rsid w:val="00CA6FE3"/>
    <w:rsid w:val="00CB0836"/>
    <w:rsid w:val="00CC6725"/>
    <w:rsid w:val="00CD3C9F"/>
    <w:rsid w:val="00CD4354"/>
    <w:rsid w:val="00CE1751"/>
    <w:rsid w:val="00CE2992"/>
    <w:rsid w:val="00CF2B3A"/>
    <w:rsid w:val="00CF52D0"/>
    <w:rsid w:val="00D0459C"/>
    <w:rsid w:val="00D112EF"/>
    <w:rsid w:val="00D12D70"/>
    <w:rsid w:val="00D1319A"/>
    <w:rsid w:val="00D270B6"/>
    <w:rsid w:val="00D3582B"/>
    <w:rsid w:val="00D35BC9"/>
    <w:rsid w:val="00D4141C"/>
    <w:rsid w:val="00D47B2F"/>
    <w:rsid w:val="00D5387B"/>
    <w:rsid w:val="00D53D4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30D9"/>
    <w:rsid w:val="00D874A2"/>
    <w:rsid w:val="00D87B65"/>
    <w:rsid w:val="00D913DB"/>
    <w:rsid w:val="00D97BEE"/>
    <w:rsid w:val="00DA69DA"/>
    <w:rsid w:val="00DB0170"/>
    <w:rsid w:val="00DB1F3D"/>
    <w:rsid w:val="00DB4C2A"/>
    <w:rsid w:val="00DB6327"/>
    <w:rsid w:val="00DB6466"/>
    <w:rsid w:val="00DC1A64"/>
    <w:rsid w:val="00DC69AF"/>
    <w:rsid w:val="00DC71C9"/>
    <w:rsid w:val="00DD1F10"/>
    <w:rsid w:val="00DD4A2C"/>
    <w:rsid w:val="00DD5C90"/>
    <w:rsid w:val="00DE39B9"/>
    <w:rsid w:val="00DE727B"/>
    <w:rsid w:val="00DE7304"/>
    <w:rsid w:val="00DE7BEE"/>
    <w:rsid w:val="00DF0CBE"/>
    <w:rsid w:val="00DF1B8F"/>
    <w:rsid w:val="00DF4EA8"/>
    <w:rsid w:val="00E043AB"/>
    <w:rsid w:val="00E10D49"/>
    <w:rsid w:val="00E15283"/>
    <w:rsid w:val="00E213EC"/>
    <w:rsid w:val="00E23A30"/>
    <w:rsid w:val="00E30C10"/>
    <w:rsid w:val="00E4352D"/>
    <w:rsid w:val="00E44C39"/>
    <w:rsid w:val="00E55B8E"/>
    <w:rsid w:val="00E57156"/>
    <w:rsid w:val="00E62CA1"/>
    <w:rsid w:val="00E65DC7"/>
    <w:rsid w:val="00E741A5"/>
    <w:rsid w:val="00E74DD8"/>
    <w:rsid w:val="00E80B22"/>
    <w:rsid w:val="00E81A13"/>
    <w:rsid w:val="00E850A8"/>
    <w:rsid w:val="00E92373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197"/>
    <w:rsid w:val="00EC6B7C"/>
    <w:rsid w:val="00ED2374"/>
    <w:rsid w:val="00ED3EA8"/>
    <w:rsid w:val="00ED4574"/>
    <w:rsid w:val="00EE176F"/>
    <w:rsid w:val="00EE2273"/>
    <w:rsid w:val="00EE3B82"/>
    <w:rsid w:val="00EE41A6"/>
    <w:rsid w:val="00EE5E73"/>
    <w:rsid w:val="00EE61B3"/>
    <w:rsid w:val="00EF3CB8"/>
    <w:rsid w:val="00EF5879"/>
    <w:rsid w:val="00EF6443"/>
    <w:rsid w:val="00F00EAD"/>
    <w:rsid w:val="00F0530E"/>
    <w:rsid w:val="00F17F4E"/>
    <w:rsid w:val="00F215F0"/>
    <w:rsid w:val="00F4004C"/>
    <w:rsid w:val="00F412BB"/>
    <w:rsid w:val="00F64454"/>
    <w:rsid w:val="00F6721C"/>
    <w:rsid w:val="00F72AE8"/>
    <w:rsid w:val="00F77A72"/>
    <w:rsid w:val="00F826BA"/>
    <w:rsid w:val="00F84320"/>
    <w:rsid w:val="00F95507"/>
    <w:rsid w:val="00F95665"/>
    <w:rsid w:val="00F977D8"/>
    <w:rsid w:val="00FA6ADE"/>
    <w:rsid w:val="00FA773B"/>
    <w:rsid w:val="00FB29BE"/>
    <w:rsid w:val="00FD1227"/>
    <w:rsid w:val="00FD424F"/>
    <w:rsid w:val="00FD4348"/>
    <w:rsid w:val="00FD5360"/>
    <w:rsid w:val="00FE5E73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  <w15:docId w15:val="{B13A2AAA-3638-4752-9477-3ECF36A2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/>
    <w:lsdException w:name="heading 5" w:locked="1" w:uiPriority="9"/>
    <w:lsdException w:name="heading 6" w:locked="1" w:uiPriority="9"/>
    <w:lsdException w:name="heading 7" w:locked="1" w:uiPriority="9"/>
    <w:lsdException w:name="heading 8" w:locked="1" w:uiPriority="9"/>
    <w:lsdException w:name="heading 9" w:locked="1" w:uiPriority="9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01932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7E79AB"/>
    <w:pPr>
      <w:keepNext/>
      <w:numPr>
        <w:ilvl w:val="1"/>
        <w:numId w:val="42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7E79AB"/>
    <w:pPr>
      <w:keepNext/>
      <w:numPr>
        <w:ilvl w:val="2"/>
        <w:numId w:val="42"/>
      </w:numPr>
      <w:spacing w:before="360" w:after="6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E79AB"/>
    <w:rPr>
      <w:rFonts w:ascii="Arial" w:hAnsi="Arial" w:cs="Arial"/>
      <w:b/>
      <w:bCs/>
      <w:color w:val="006699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E79AB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D4574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ED457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ED4574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ED4574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ED4574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ED4574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ED4574"/>
    <w:rPr>
      <w:rFonts w:ascii="Arial" w:hAnsi="Arial" w:cs="Arial"/>
      <w:sz w:val="22"/>
      <w:szCs w:val="22"/>
      <w:lang w:val="cs-CZ" w:eastAsia="cs-CZ"/>
    </w:rPr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paragraph" w:customStyle="1" w:styleId="AqpNadpisTab">
    <w:name w:val="AqpNadpisTab"/>
    <w:basedOn w:val="Normln"/>
    <w:next w:val="AqpText"/>
    <w:link w:val="AqpNadpisTabChar"/>
    <w:uiPriority w:val="99"/>
    <w:qFormat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qFormat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AqpText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ED4574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ED4574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Aqpodrka1">
    <w:name w:val="Aqp_odrážka1"/>
    <w:basedOn w:val="Normln"/>
    <w:uiPriority w:val="99"/>
    <w:rsid w:val="006B0D94"/>
    <w:pPr>
      <w:numPr>
        <w:numId w:val="43"/>
      </w:numPr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character" w:styleId="Siln">
    <w:name w:val="Strong"/>
    <w:basedOn w:val="Standardnpsmoodstavce"/>
    <w:uiPriority w:val="22"/>
    <w:qFormat/>
    <w:locked/>
    <w:rsid w:val="00EC61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jstrik.penize.cz/44992785-materska-skola-sedmikraska-brno-simackova-1-prispevkova-organizac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br-wamp/dms/projekt.php?id=1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r-wamp/dms/projekt.php?id=11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r-wamp/dms/projekt.php?id=1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-wamp/dms/projekt.php?id=26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5</Pages>
  <Words>422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Hyánková Hana</cp:lastModifiedBy>
  <cp:revision>11</cp:revision>
  <cp:lastPrinted>2022-04-29T12:46:00Z</cp:lastPrinted>
  <dcterms:created xsi:type="dcterms:W3CDTF">2017-08-16T11:48:00Z</dcterms:created>
  <dcterms:modified xsi:type="dcterms:W3CDTF">2022-04-29T13:05:00Z</dcterms:modified>
</cp:coreProperties>
</file>